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53EDF" w14:paraId="0AE2AF33" w14:textId="77777777" w:rsidTr="00053EDF">
        <w:tc>
          <w:tcPr>
            <w:tcW w:w="4530" w:type="dxa"/>
          </w:tcPr>
          <w:p w14:paraId="1C34F015" w14:textId="77777777" w:rsidR="00053EDF" w:rsidRDefault="00053EDF" w:rsidP="00013C7C">
            <w:pPr>
              <w:rPr>
                <w:rFonts w:ascii="Arial" w:hAnsi="Arial" w:cs="Arial"/>
              </w:rPr>
            </w:pPr>
            <w:r w:rsidRPr="00053EDF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2F750724" wp14:editId="07BECD40">
                  <wp:extent cx="1858061" cy="1114837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552" cy="112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D71E9" w14:textId="38CFEFF2" w:rsidR="00053EDF" w:rsidRDefault="00053EDF" w:rsidP="00013C7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vAlign w:val="bottom"/>
          </w:tcPr>
          <w:p w14:paraId="7DEE78D6" w14:textId="77777777" w:rsidR="009A654F" w:rsidRDefault="009A654F" w:rsidP="00053EDF">
            <w:pPr>
              <w:jc w:val="right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212CC333" w14:textId="77777777" w:rsidR="009A654F" w:rsidRDefault="009A654F" w:rsidP="00053EDF">
            <w:pPr>
              <w:jc w:val="right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76B7F944" w14:textId="77777777" w:rsidR="00053EDF" w:rsidRDefault="00053EDF" w:rsidP="009A654F">
            <w:pPr>
              <w:jc w:val="right"/>
              <w:rPr>
                <w:rFonts w:ascii="Arial" w:hAnsi="Arial" w:cs="Arial"/>
              </w:rPr>
            </w:pPr>
          </w:p>
        </w:tc>
      </w:tr>
      <w:tr w:rsidR="00053EDF" w14:paraId="7C1DAD8D" w14:textId="77777777" w:rsidTr="00053EDF">
        <w:trPr>
          <w:trHeight w:val="239"/>
        </w:trPr>
        <w:tc>
          <w:tcPr>
            <w:tcW w:w="9060" w:type="dxa"/>
            <w:gridSpan w:val="2"/>
            <w:shd w:val="clear" w:color="auto" w:fill="63B16C"/>
          </w:tcPr>
          <w:p w14:paraId="6C650FD7" w14:textId="77777777" w:rsidR="00053EDF" w:rsidRPr="00053EDF" w:rsidRDefault="00053EDF" w:rsidP="00053EDF">
            <w:pPr>
              <w:pStyle w:val="Bezodstpw"/>
            </w:pPr>
          </w:p>
        </w:tc>
      </w:tr>
    </w:tbl>
    <w:p w14:paraId="0A173804" w14:textId="4EF900A7" w:rsidR="009A654F" w:rsidRPr="002308F7" w:rsidRDefault="002308F7" w:rsidP="008E3B55">
      <w:pPr>
        <w:spacing w:after="0"/>
        <w:jc w:val="right"/>
        <w:rPr>
          <w:rFonts w:ascii="Arial" w:hAnsi="Arial" w:cs="Arial"/>
          <w:b/>
          <w:bCs/>
          <w:smallCaps/>
          <w:sz w:val="28"/>
          <w:szCs w:val="28"/>
          <w:lang w:val="pl-PL"/>
        </w:rPr>
      </w:pPr>
      <w:r w:rsidRPr="002308F7">
        <w:rPr>
          <w:rFonts w:ascii="Arial" w:hAnsi="Arial" w:cs="Arial"/>
          <w:b/>
          <w:bCs/>
          <w:smallCaps/>
          <w:sz w:val="28"/>
          <w:szCs w:val="28"/>
          <w:lang w:val="pl-PL"/>
        </w:rPr>
        <w:t>Komunikat prasowy</w:t>
      </w:r>
    </w:p>
    <w:p w14:paraId="37CCB0E9" w14:textId="4FFC4F56" w:rsidR="009A654F" w:rsidRPr="002308F7" w:rsidRDefault="002308F7" w:rsidP="009A654F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2308F7">
        <w:rPr>
          <w:rFonts w:ascii="Arial" w:hAnsi="Arial" w:cs="Arial"/>
          <w:sz w:val="18"/>
          <w:szCs w:val="18"/>
          <w:lang w:val="pl-PL"/>
        </w:rPr>
        <w:t>Paryż, lipiec</w:t>
      </w:r>
      <w:r w:rsidR="009A654F" w:rsidRPr="002308F7">
        <w:rPr>
          <w:rFonts w:ascii="Arial" w:hAnsi="Arial" w:cs="Arial"/>
          <w:sz w:val="18"/>
          <w:szCs w:val="18"/>
          <w:lang w:val="pl-PL"/>
        </w:rPr>
        <w:t xml:space="preserve"> 2022</w:t>
      </w:r>
    </w:p>
    <w:p w14:paraId="6B8BAEDF" w14:textId="6A55570E" w:rsidR="0071571A" w:rsidRPr="002308F7" w:rsidRDefault="002308F7" w:rsidP="00D26B0F">
      <w:pPr>
        <w:spacing w:after="240" w:line="240" w:lineRule="auto"/>
        <w:jc w:val="center"/>
        <w:rPr>
          <w:rFonts w:cstheme="minorHAnsi"/>
          <w:b/>
          <w:bCs/>
          <w:smallCaps/>
          <w:color w:val="63B16C"/>
          <w:sz w:val="30"/>
          <w:szCs w:val="30"/>
          <w:lang w:val="pl-PL"/>
        </w:rPr>
      </w:pPr>
      <w:r w:rsidRPr="002308F7">
        <w:rPr>
          <w:rFonts w:cstheme="minorHAnsi"/>
          <w:b/>
          <w:bCs/>
          <w:smallCaps/>
          <w:color w:val="63B16C"/>
          <w:sz w:val="30"/>
          <w:szCs w:val="30"/>
          <w:lang w:val="pl-PL"/>
        </w:rPr>
        <w:t xml:space="preserve">Ankieta </w:t>
      </w:r>
      <w:r>
        <w:rPr>
          <w:rFonts w:cstheme="minorHAnsi"/>
          <w:b/>
          <w:bCs/>
          <w:smallCaps/>
          <w:color w:val="63B16C"/>
          <w:sz w:val="30"/>
          <w:szCs w:val="30"/>
          <w:lang w:val="pl-PL"/>
        </w:rPr>
        <w:t xml:space="preserve">Targów </w:t>
      </w:r>
      <w:r w:rsidR="006B6113" w:rsidRPr="002308F7">
        <w:rPr>
          <w:rFonts w:cstheme="minorHAnsi"/>
          <w:b/>
          <w:bCs/>
          <w:smallCaps/>
          <w:color w:val="63B16C"/>
          <w:sz w:val="30"/>
          <w:szCs w:val="30"/>
          <w:lang w:val="pl-PL"/>
        </w:rPr>
        <w:t xml:space="preserve">All4Pack </w:t>
      </w:r>
      <w:proofErr w:type="spellStart"/>
      <w:r w:rsidR="006B6113" w:rsidRPr="002308F7">
        <w:rPr>
          <w:rFonts w:cstheme="minorHAnsi"/>
          <w:b/>
          <w:bCs/>
          <w:smallCaps/>
          <w:color w:val="63B16C"/>
          <w:sz w:val="30"/>
          <w:szCs w:val="30"/>
          <w:lang w:val="pl-PL"/>
        </w:rPr>
        <w:t>Emballage</w:t>
      </w:r>
      <w:proofErr w:type="spellEnd"/>
      <w:r w:rsidR="006B6113" w:rsidRPr="002308F7">
        <w:rPr>
          <w:rFonts w:cstheme="minorHAnsi"/>
          <w:b/>
          <w:bCs/>
          <w:smallCaps/>
          <w:color w:val="63B16C"/>
          <w:sz w:val="30"/>
          <w:szCs w:val="30"/>
          <w:lang w:val="pl-PL"/>
        </w:rPr>
        <w:t xml:space="preserve"> Paris</w:t>
      </w:r>
    </w:p>
    <w:p w14:paraId="2E92243F" w14:textId="0E07CACF" w:rsidR="00A07003" w:rsidRPr="00037BDC" w:rsidRDefault="00C55A76" w:rsidP="008E3B55">
      <w:pPr>
        <w:spacing w:after="0" w:line="240" w:lineRule="auto"/>
        <w:jc w:val="center"/>
        <w:rPr>
          <w:rFonts w:cstheme="minorHAnsi"/>
          <w:b/>
          <w:bCs/>
          <w:smallCaps/>
          <w:color w:val="63B16C"/>
          <w:sz w:val="28"/>
          <w:szCs w:val="32"/>
          <w:lang w:val="pl-PL"/>
        </w:rPr>
      </w:pPr>
      <w:r w:rsidRPr="00037BDC">
        <w:rPr>
          <w:rFonts w:cstheme="minorHAnsi"/>
          <w:b/>
          <w:bCs/>
          <w:smallCaps/>
          <w:color w:val="63B16C"/>
          <w:sz w:val="28"/>
          <w:szCs w:val="32"/>
          <w:lang w:val="pl-PL"/>
        </w:rPr>
        <w:t>EWOLUCJA MATERIAŁÓW OPAKOWANIOWYCH OKIEM PROFESJONALISTÓW</w:t>
      </w:r>
    </w:p>
    <w:p w14:paraId="25D00037" w14:textId="37A512BA" w:rsidR="00A07003" w:rsidRPr="00037BDC" w:rsidRDefault="00A07003" w:rsidP="00C55A76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1F400D2" w14:textId="50DC9B05" w:rsidR="00AB49A0" w:rsidRPr="00AB49A0" w:rsidRDefault="00C55A76" w:rsidP="00E1003B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AB49A0">
        <w:rPr>
          <w:rFonts w:cstheme="minorHAnsi"/>
          <w:b/>
          <w:bCs/>
          <w:sz w:val="24"/>
          <w:szCs w:val="24"/>
          <w:lang w:val="pl-PL"/>
        </w:rPr>
        <w:t>Mię</w:t>
      </w:r>
      <w:r w:rsidR="00AB49A0" w:rsidRPr="00AB49A0">
        <w:rPr>
          <w:rFonts w:cstheme="minorHAnsi"/>
          <w:b/>
          <w:bCs/>
          <w:sz w:val="24"/>
          <w:szCs w:val="24"/>
          <w:lang w:val="pl-PL"/>
        </w:rPr>
        <w:t>dzynarodowe t</w:t>
      </w:r>
      <w:r w:rsidRPr="00AB49A0">
        <w:rPr>
          <w:rFonts w:cstheme="minorHAnsi"/>
          <w:b/>
          <w:bCs/>
          <w:sz w:val="24"/>
          <w:szCs w:val="24"/>
          <w:lang w:val="pl-PL"/>
        </w:rPr>
        <w:t>argi zrównoważonych rozwiązań z sektora opakow</w:t>
      </w:r>
      <w:r w:rsidR="00AB49A0" w:rsidRPr="00AB49A0">
        <w:rPr>
          <w:rFonts w:cstheme="minorHAnsi"/>
          <w:b/>
          <w:bCs/>
          <w:sz w:val="24"/>
          <w:szCs w:val="24"/>
          <w:lang w:val="pl-PL"/>
        </w:rPr>
        <w:t>a</w:t>
      </w:r>
      <w:r w:rsidRPr="00AB49A0">
        <w:rPr>
          <w:rFonts w:cstheme="minorHAnsi"/>
          <w:b/>
          <w:bCs/>
          <w:sz w:val="24"/>
          <w:szCs w:val="24"/>
          <w:lang w:val="pl-PL"/>
        </w:rPr>
        <w:t>ń i intralogistyki</w:t>
      </w:r>
      <w:r w:rsidR="0064529F" w:rsidRPr="00AB49A0">
        <w:rPr>
          <w:rFonts w:cstheme="minorHAnsi"/>
          <w:b/>
          <w:bCs/>
          <w:sz w:val="24"/>
          <w:szCs w:val="24"/>
          <w:lang w:val="pl-PL"/>
        </w:rPr>
        <w:t xml:space="preserve">, ALL4PACK </w:t>
      </w:r>
      <w:r w:rsidR="00AB49A0" w:rsidRPr="00AB49A0">
        <w:rPr>
          <w:rFonts w:cstheme="minorHAnsi"/>
          <w:b/>
          <w:bCs/>
          <w:sz w:val="24"/>
          <w:szCs w:val="24"/>
          <w:lang w:val="pl-PL"/>
        </w:rPr>
        <w:t>są źródłem inspiracji</w:t>
      </w:r>
      <w:r w:rsidR="00AB49A0">
        <w:rPr>
          <w:rFonts w:cstheme="minorHAnsi"/>
          <w:b/>
          <w:bCs/>
          <w:sz w:val="24"/>
          <w:szCs w:val="24"/>
          <w:lang w:val="pl-PL"/>
        </w:rPr>
        <w:t xml:space="preserve"> i </w:t>
      </w:r>
      <w:r w:rsidR="00F0563C">
        <w:rPr>
          <w:rFonts w:cstheme="minorHAnsi"/>
          <w:b/>
          <w:bCs/>
          <w:sz w:val="24"/>
          <w:szCs w:val="24"/>
          <w:lang w:val="pl-PL"/>
        </w:rPr>
        <w:t>wspierają przedstawicieli</w:t>
      </w:r>
      <w:r w:rsidR="00AB49A0">
        <w:rPr>
          <w:rFonts w:cstheme="minorHAnsi"/>
          <w:b/>
          <w:bCs/>
          <w:sz w:val="24"/>
          <w:szCs w:val="24"/>
          <w:lang w:val="pl-PL"/>
        </w:rPr>
        <w:t xml:space="preserve"> branży</w:t>
      </w:r>
      <w:r w:rsidR="00F0563C" w:rsidRPr="00F0563C">
        <w:rPr>
          <w:lang w:val="pl-PL"/>
        </w:rPr>
        <w:t xml:space="preserve"> </w:t>
      </w:r>
      <w:r w:rsidR="00F0563C" w:rsidRPr="00F0563C">
        <w:rPr>
          <w:rFonts w:cstheme="minorHAnsi"/>
          <w:b/>
          <w:bCs/>
          <w:sz w:val="24"/>
          <w:szCs w:val="24"/>
          <w:lang w:val="pl-PL"/>
        </w:rPr>
        <w:t>w obliczu obecnych i przyszłych wyzwań</w:t>
      </w:r>
      <w:r w:rsidR="00F0563C">
        <w:rPr>
          <w:rFonts w:cstheme="minorHAnsi"/>
          <w:b/>
          <w:bCs/>
          <w:sz w:val="24"/>
          <w:szCs w:val="24"/>
          <w:lang w:val="pl-PL"/>
        </w:rPr>
        <w:t>.</w:t>
      </w:r>
      <w:r w:rsidR="00F0563C" w:rsidRPr="00F0563C">
        <w:rPr>
          <w:lang w:val="pl-PL"/>
        </w:rPr>
        <w:t xml:space="preserve"> </w:t>
      </w:r>
      <w:r w:rsidR="00F0563C" w:rsidRPr="00F0563C">
        <w:rPr>
          <w:rFonts w:cstheme="minorHAnsi"/>
          <w:b/>
          <w:bCs/>
          <w:sz w:val="24"/>
          <w:szCs w:val="24"/>
          <w:lang w:val="pl-PL"/>
        </w:rPr>
        <w:t xml:space="preserve">Z tej perspektywy </w:t>
      </w:r>
      <w:r w:rsidR="00F0563C">
        <w:rPr>
          <w:rFonts w:cstheme="minorHAnsi"/>
          <w:b/>
          <w:bCs/>
          <w:sz w:val="24"/>
          <w:szCs w:val="24"/>
          <w:lang w:val="pl-PL"/>
        </w:rPr>
        <w:t>targi</w:t>
      </w:r>
      <w:r w:rsidR="00F0563C" w:rsidRPr="00F0563C">
        <w:rPr>
          <w:rFonts w:cstheme="minorHAnsi"/>
          <w:b/>
          <w:bCs/>
          <w:sz w:val="24"/>
          <w:szCs w:val="24"/>
          <w:lang w:val="pl-PL"/>
        </w:rPr>
        <w:t xml:space="preserve"> wyróżnia</w:t>
      </w:r>
      <w:r w:rsidR="00F0563C">
        <w:rPr>
          <w:rFonts w:cstheme="minorHAnsi"/>
          <w:b/>
          <w:bCs/>
          <w:sz w:val="24"/>
          <w:szCs w:val="24"/>
          <w:lang w:val="pl-PL"/>
        </w:rPr>
        <w:t>ją</w:t>
      </w:r>
      <w:r w:rsidR="00F0563C" w:rsidRPr="00F0563C">
        <w:rPr>
          <w:rFonts w:cstheme="minorHAnsi"/>
          <w:b/>
          <w:bCs/>
          <w:sz w:val="24"/>
          <w:szCs w:val="24"/>
          <w:lang w:val="pl-PL"/>
        </w:rPr>
        <w:t xml:space="preserve"> się dekodowaniem zmian i regulacji rynkowych, a także </w:t>
      </w:r>
      <w:r w:rsidR="00F0563C">
        <w:rPr>
          <w:rFonts w:cstheme="minorHAnsi"/>
          <w:b/>
          <w:bCs/>
          <w:sz w:val="24"/>
          <w:szCs w:val="24"/>
          <w:lang w:val="pl-PL"/>
        </w:rPr>
        <w:t>prezentują najbardziej odpowiedzialne innowacje</w:t>
      </w:r>
      <w:r w:rsidR="00F0563C" w:rsidRPr="00F0563C">
        <w:rPr>
          <w:rFonts w:cstheme="minorHAnsi"/>
          <w:b/>
          <w:bCs/>
          <w:sz w:val="24"/>
          <w:szCs w:val="24"/>
          <w:lang w:val="pl-PL"/>
        </w:rPr>
        <w:t>.</w:t>
      </w:r>
    </w:p>
    <w:p w14:paraId="0DA79DC0" w14:textId="679BF1D0" w:rsidR="00E1003B" w:rsidRPr="00E47B3D" w:rsidRDefault="00E47B3D" w:rsidP="00E1003B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47B3D">
        <w:rPr>
          <w:rFonts w:cstheme="minorHAnsi"/>
          <w:b/>
          <w:bCs/>
          <w:sz w:val="24"/>
          <w:szCs w:val="24"/>
          <w:lang w:val="pl-PL"/>
        </w:rPr>
        <w:t xml:space="preserve">Chcąc poznać nastroje panujące w branży </w:t>
      </w:r>
      <w:r w:rsidR="00F0563C" w:rsidRPr="00E47B3D">
        <w:rPr>
          <w:rFonts w:cstheme="minorHAnsi"/>
          <w:b/>
          <w:bCs/>
          <w:sz w:val="24"/>
          <w:szCs w:val="24"/>
          <w:lang w:val="pl-PL"/>
        </w:rPr>
        <w:t xml:space="preserve">organizatorzy targów ALL4PACK </w:t>
      </w:r>
      <w:proofErr w:type="spellStart"/>
      <w:r w:rsidR="00F0563C" w:rsidRPr="00E47B3D">
        <w:rPr>
          <w:rFonts w:cstheme="minorHAnsi"/>
          <w:b/>
          <w:bCs/>
          <w:sz w:val="24"/>
          <w:szCs w:val="24"/>
          <w:lang w:val="pl-PL"/>
        </w:rPr>
        <w:t>Emballage</w:t>
      </w:r>
      <w:proofErr w:type="spellEnd"/>
      <w:r w:rsidR="00F0563C" w:rsidRPr="00E47B3D">
        <w:rPr>
          <w:rFonts w:cstheme="minorHAnsi"/>
          <w:b/>
          <w:bCs/>
          <w:sz w:val="24"/>
          <w:szCs w:val="24"/>
          <w:lang w:val="pl-PL"/>
        </w:rPr>
        <w:t xml:space="preserve"> Paris</w:t>
      </w:r>
      <w:r w:rsidRPr="00E47B3D">
        <w:rPr>
          <w:rFonts w:cstheme="minorHAnsi"/>
          <w:b/>
          <w:bCs/>
          <w:sz w:val="24"/>
          <w:szCs w:val="24"/>
          <w:lang w:val="pl-PL"/>
        </w:rPr>
        <w:t xml:space="preserve"> przeprowadzili przed edycją 2022 ankietę* wśród profesjonalistów ( dostawców i użytkowników opakowań), aby poznać ich opinie na temat ewolucji materiałów opakowaniowych. Następna edycja targów odbędzie się od 21 do 24 listopada 2022 r. w Centrum Wystawowym </w:t>
      </w:r>
      <w:r w:rsidR="00053EDF" w:rsidRPr="00E47B3D">
        <w:rPr>
          <w:rFonts w:cstheme="minorHAnsi"/>
          <w:b/>
          <w:bCs/>
          <w:sz w:val="24"/>
          <w:szCs w:val="24"/>
          <w:lang w:val="pl-PL"/>
        </w:rPr>
        <w:t xml:space="preserve">Paris </w:t>
      </w:r>
      <w:proofErr w:type="spellStart"/>
      <w:r w:rsidR="00053EDF" w:rsidRPr="00E47B3D">
        <w:rPr>
          <w:rFonts w:cstheme="minorHAnsi"/>
          <w:b/>
          <w:bCs/>
          <w:sz w:val="24"/>
          <w:szCs w:val="24"/>
          <w:lang w:val="pl-PL"/>
        </w:rPr>
        <w:t>Nord</w:t>
      </w:r>
      <w:proofErr w:type="spellEnd"/>
      <w:r w:rsidR="00053EDF" w:rsidRPr="00E47B3D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="00053EDF" w:rsidRPr="00E47B3D">
        <w:rPr>
          <w:rFonts w:cstheme="minorHAnsi"/>
          <w:b/>
          <w:bCs/>
          <w:sz w:val="24"/>
          <w:szCs w:val="24"/>
          <w:lang w:val="pl-PL"/>
        </w:rPr>
        <w:t>Villepinte</w:t>
      </w:r>
      <w:proofErr w:type="spellEnd"/>
      <w:r w:rsidRPr="00E47B3D">
        <w:rPr>
          <w:rFonts w:cstheme="minorHAnsi"/>
          <w:b/>
          <w:bCs/>
          <w:sz w:val="24"/>
          <w:szCs w:val="24"/>
          <w:lang w:val="pl-PL"/>
        </w:rPr>
        <w:t>.</w:t>
      </w:r>
    </w:p>
    <w:p w14:paraId="2830D0F9" w14:textId="73CDACF5" w:rsidR="0071571A" w:rsidRPr="00E47B3D" w:rsidRDefault="0071571A" w:rsidP="0036511B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4711E4D" w14:textId="780F1486" w:rsidR="0071571A" w:rsidRPr="00347435" w:rsidRDefault="00316856" w:rsidP="00194582">
      <w:pPr>
        <w:spacing w:after="60" w:line="240" w:lineRule="auto"/>
        <w:jc w:val="both"/>
        <w:rPr>
          <w:rFonts w:cstheme="minorHAnsi"/>
          <w:b/>
          <w:bCs/>
          <w:smallCaps/>
          <w:color w:val="63B16C"/>
          <w:sz w:val="24"/>
          <w:szCs w:val="24"/>
          <w:lang w:val="pl-PL"/>
        </w:rPr>
      </w:pPr>
      <w:r w:rsidRPr="00347435">
        <w:rPr>
          <w:rFonts w:cstheme="minorHAnsi"/>
          <w:b/>
          <w:bCs/>
          <w:smallCaps/>
          <w:color w:val="63B16C"/>
          <w:sz w:val="24"/>
          <w:szCs w:val="24"/>
          <w:lang w:val="pl-PL"/>
        </w:rPr>
        <w:t>WYZWANIE : OPAKOWANIA BARDZIEJ PRZYJAZNE DLA ŚRODOWISKA</w:t>
      </w:r>
    </w:p>
    <w:p w14:paraId="14211B85" w14:textId="17049922" w:rsidR="00773A9E" w:rsidRDefault="00347435" w:rsidP="001945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Trwa rewolucja opakowaniowa </w:t>
      </w:r>
    </w:p>
    <w:p w14:paraId="5B34D994" w14:textId="184B2485" w:rsidR="0093711B" w:rsidRPr="009A654F" w:rsidRDefault="0093711B" w:rsidP="00194582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0CA37ACA" w14:textId="15C4BDAA" w:rsidR="0061379C" w:rsidRPr="00347435" w:rsidRDefault="0093711B" w:rsidP="0034743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b/>
          <w:bCs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223B003E" wp14:editId="0C6F3924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972310" cy="1972310"/>
            <wp:effectExtent l="19050" t="19050" r="27940" b="2794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435" w:rsidRPr="00347435">
        <w:rPr>
          <w:rFonts w:cstheme="minorHAnsi"/>
          <w:lang w:val="pl-PL"/>
        </w:rPr>
        <w:t>Cała społeczność targów All4Pack zdaje sobie sprawę z potrzeby ekologicznej transformacji</w:t>
      </w:r>
      <w:r w:rsidR="00A779FA" w:rsidRPr="00347435">
        <w:rPr>
          <w:rFonts w:cstheme="minorHAnsi"/>
          <w:lang w:val="pl-PL"/>
        </w:rPr>
        <w:t> :</w:t>
      </w:r>
      <w:r w:rsidR="003E1E1D" w:rsidRPr="00347435">
        <w:rPr>
          <w:rFonts w:cstheme="minorHAnsi"/>
          <w:lang w:val="pl-PL"/>
        </w:rPr>
        <w:t xml:space="preserve"> </w:t>
      </w:r>
      <w:r w:rsidR="003E1E1D" w:rsidRPr="00347435">
        <w:rPr>
          <w:rFonts w:cstheme="minorHAnsi"/>
          <w:b/>
          <w:bCs/>
          <w:lang w:val="pl-PL"/>
        </w:rPr>
        <w:t xml:space="preserve">88% </w:t>
      </w:r>
      <w:r w:rsidR="00347435" w:rsidRPr="00347435">
        <w:rPr>
          <w:b/>
          <w:lang w:val="pl-PL"/>
        </w:rPr>
        <w:t>ankietowanych</w:t>
      </w:r>
      <w:r w:rsidR="00347435" w:rsidRPr="00347435">
        <w:rPr>
          <w:lang w:val="pl-PL"/>
        </w:rPr>
        <w:t xml:space="preserve"> </w:t>
      </w:r>
      <w:r w:rsidR="00347435" w:rsidRPr="00347435">
        <w:rPr>
          <w:rFonts w:cstheme="minorHAnsi"/>
          <w:b/>
          <w:bCs/>
          <w:lang w:val="pl-PL"/>
        </w:rPr>
        <w:t>u</w:t>
      </w:r>
      <w:r w:rsidR="00347435">
        <w:rPr>
          <w:rFonts w:cstheme="minorHAnsi"/>
          <w:b/>
          <w:bCs/>
          <w:lang w:val="pl-PL"/>
        </w:rPr>
        <w:t>waża</w:t>
      </w:r>
      <w:r w:rsidR="00347435" w:rsidRPr="00347435">
        <w:rPr>
          <w:rFonts w:cstheme="minorHAnsi"/>
          <w:b/>
          <w:bCs/>
          <w:lang w:val="pl-PL"/>
        </w:rPr>
        <w:t xml:space="preserve">, że kwestią priorytetową </w:t>
      </w:r>
      <w:r w:rsidR="00347435" w:rsidRPr="00347435">
        <w:rPr>
          <w:rFonts w:cstheme="minorHAnsi"/>
          <w:bCs/>
          <w:lang w:val="pl-PL"/>
        </w:rPr>
        <w:t>jest korzystanie z opakowań bardziej przyjaznych dla środowiska.</w:t>
      </w:r>
    </w:p>
    <w:p w14:paraId="72BBCB71" w14:textId="31079C50" w:rsidR="007E4CBC" w:rsidRPr="00347435" w:rsidRDefault="00347435" w:rsidP="0034743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 w:rsidRPr="00347435">
        <w:rPr>
          <w:rFonts w:cstheme="minorHAnsi"/>
          <w:lang w:val="pl-PL"/>
        </w:rPr>
        <w:t xml:space="preserve">Głównymi powodami </w:t>
      </w:r>
      <w:r>
        <w:rPr>
          <w:rFonts w:cstheme="minorHAnsi"/>
          <w:lang w:val="pl-PL"/>
        </w:rPr>
        <w:t>tej zmiany</w:t>
      </w:r>
      <w:r w:rsidRPr="00347435">
        <w:rPr>
          <w:rFonts w:cstheme="minorHAnsi"/>
          <w:lang w:val="pl-PL"/>
        </w:rPr>
        <w:t xml:space="preserve"> są </w:t>
      </w:r>
      <w:r w:rsidRPr="00347435">
        <w:rPr>
          <w:rFonts w:cstheme="minorHAnsi"/>
          <w:b/>
          <w:lang w:val="pl-PL"/>
        </w:rPr>
        <w:t>oczekiwania konsumentów</w:t>
      </w:r>
      <w:r w:rsidRPr="00347435">
        <w:rPr>
          <w:rFonts w:cstheme="minorHAnsi"/>
          <w:lang w:val="pl-PL"/>
        </w:rPr>
        <w:t xml:space="preserve"> (69%), </w:t>
      </w:r>
      <w:r w:rsidRPr="00347435">
        <w:rPr>
          <w:rFonts w:cstheme="minorHAnsi"/>
          <w:b/>
          <w:lang w:val="pl-PL"/>
        </w:rPr>
        <w:t>korzyści wizerunkowe</w:t>
      </w:r>
      <w:r w:rsidRPr="00347435">
        <w:rPr>
          <w:rFonts w:cstheme="minorHAnsi"/>
          <w:lang w:val="pl-PL"/>
        </w:rPr>
        <w:t xml:space="preserve"> (56%) oraz </w:t>
      </w:r>
      <w:r w:rsidRPr="00347435">
        <w:rPr>
          <w:rFonts w:cstheme="minorHAnsi"/>
          <w:b/>
          <w:lang w:val="pl-PL"/>
        </w:rPr>
        <w:t>zmiany legislacyjne</w:t>
      </w:r>
      <w:r w:rsidRPr="00347435">
        <w:rPr>
          <w:rFonts w:cstheme="minorHAnsi"/>
          <w:lang w:val="pl-PL"/>
        </w:rPr>
        <w:t xml:space="preserve"> (49%).</w:t>
      </w:r>
    </w:p>
    <w:p w14:paraId="58D7ACEE" w14:textId="473CC6EE" w:rsidR="003E1E1D" w:rsidRPr="00A36BF0" w:rsidRDefault="00347435" w:rsidP="00037BDC">
      <w:pPr>
        <w:pStyle w:val="Akapitzlist"/>
        <w:numPr>
          <w:ilvl w:val="0"/>
          <w:numId w:val="4"/>
        </w:numPr>
        <w:jc w:val="both"/>
        <w:rPr>
          <w:rFonts w:cstheme="minorHAnsi"/>
          <w:lang w:val="pl-PL"/>
        </w:rPr>
      </w:pPr>
      <w:r w:rsidRPr="00347435">
        <w:rPr>
          <w:rFonts w:cstheme="minorHAnsi"/>
          <w:lang w:val="pl-PL"/>
        </w:rPr>
        <w:t xml:space="preserve">Z drugiej strony, przedstawione bariery to </w:t>
      </w:r>
      <w:r w:rsidRPr="00347435">
        <w:rPr>
          <w:rFonts w:cstheme="minorHAnsi"/>
          <w:b/>
          <w:lang w:val="pl-PL"/>
        </w:rPr>
        <w:t>koszt stosowania</w:t>
      </w:r>
      <w:r w:rsidRPr="00347435">
        <w:rPr>
          <w:rFonts w:cstheme="minorHAnsi"/>
          <w:lang w:val="pl-PL"/>
        </w:rPr>
        <w:t xml:space="preserve"> przyjaznych dla środowiska materiałów opakowaniowych (63%), a ponadto </w:t>
      </w:r>
      <w:r w:rsidRPr="00DC7A06">
        <w:rPr>
          <w:rFonts w:cstheme="minorHAnsi"/>
          <w:b/>
          <w:lang w:val="pl-PL"/>
        </w:rPr>
        <w:t>dostępność</w:t>
      </w:r>
      <w:r w:rsidRPr="00347435">
        <w:rPr>
          <w:rFonts w:cstheme="minorHAnsi"/>
          <w:lang w:val="pl-PL"/>
        </w:rPr>
        <w:t xml:space="preserve"> (43%) i </w:t>
      </w:r>
      <w:r w:rsidRPr="00DC7A06">
        <w:rPr>
          <w:rFonts w:cstheme="minorHAnsi"/>
          <w:b/>
          <w:lang w:val="pl-PL"/>
        </w:rPr>
        <w:t>jakość materiałów</w:t>
      </w:r>
      <w:r w:rsidRPr="00347435">
        <w:rPr>
          <w:rFonts w:cstheme="minorHAnsi"/>
          <w:lang w:val="pl-PL"/>
        </w:rPr>
        <w:t xml:space="preserve"> (37%), </w:t>
      </w:r>
      <w:r w:rsidR="00DC7A06">
        <w:rPr>
          <w:rFonts w:cstheme="minorHAnsi"/>
          <w:lang w:val="pl-PL"/>
        </w:rPr>
        <w:t xml:space="preserve">przeszkody są częściej podnoszone przez </w:t>
      </w:r>
      <w:r w:rsidRPr="00347435">
        <w:rPr>
          <w:rFonts w:cstheme="minorHAnsi"/>
          <w:lang w:val="pl-PL"/>
        </w:rPr>
        <w:t xml:space="preserve">użytkowników </w:t>
      </w:r>
      <w:r w:rsidR="00DC7A06">
        <w:rPr>
          <w:rFonts w:cstheme="minorHAnsi"/>
          <w:lang w:val="pl-PL"/>
        </w:rPr>
        <w:t xml:space="preserve">opakowań </w:t>
      </w:r>
      <w:r w:rsidRPr="00347435">
        <w:rPr>
          <w:rFonts w:cstheme="minorHAnsi"/>
          <w:lang w:val="pl-PL"/>
        </w:rPr>
        <w:t>(43%) niż</w:t>
      </w:r>
      <w:r w:rsidR="00DC7A06">
        <w:rPr>
          <w:rFonts w:cstheme="minorHAnsi"/>
          <w:lang w:val="pl-PL"/>
        </w:rPr>
        <w:t xml:space="preserve"> przez </w:t>
      </w:r>
      <w:r w:rsidRPr="00347435">
        <w:rPr>
          <w:rFonts w:cstheme="minorHAnsi"/>
          <w:lang w:val="pl-PL"/>
        </w:rPr>
        <w:t>dostawców (27%).</w:t>
      </w:r>
    </w:p>
    <w:p w14:paraId="4A3FE237" w14:textId="3A278435" w:rsidR="003F6040" w:rsidRPr="00DC7A06" w:rsidRDefault="00DC7A06" w:rsidP="00194582">
      <w:pPr>
        <w:spacing w:after="60" w:line="240" w:lineRule="auto"/>
        <w:jc w:val="both"/>
        <w:rPr>
          <w:rFonts w:cstheme="minorHAnsi"/>
          <w:b/>
          <w:bCs/>
          <w:smallCaps/>
          <w:color w:val="63B16C"/>
          <w:sz w:val="24"/>
          <w:szCs w:val="24"/>
          <w:lang w:val="pl-PL"/>
        </w:rPr>
      </w:pPr>
      <w:r w:rsidRPr="00DC7A06">
        <w:rPr>
          <w:rFonts w:cstheme="minorHAnsi"/>
          <w:b/>
          <w:bCs/>
          <w:smallCaps/>
          <w:color w:val="63B16C"/>
          <w:sz w:val="24"/>
          <w:szCs w:val="24"/>
          <w:lang w:val="pl-PL"/>
        </w:rPr>
        <w:t>RODZAJE UŻYWANYCH MATERIAŁÓW</w:t>
      </w:r>
    </w:p>
    <w:p w14:paraId="0FD63951" w14:textId="1907C9A9" w:rsidR="003F6040" w:rsidRPr="00DC7A06" w:rsidRDefault="0093711B" w:rsidP="00194582">
      <w:pPr>
        <w:spacing w:after="6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7667C8A8" wp14:editId="5F656B33">
            <wp:simplePos x="0" y="0"/>
            <wp:positionH relativeFrom="margin">
              <wp:align>right</wp:align>
            </wp:positionH>
            <wp:positionV relativeFrom="paragraph">
              <wp:posOffset>-215900</wp:posOffset>
            </wp:positionV>
            <wp:extent cx="1972800" cy="1972800"/>
            <wp:effectExtent l="19050" t="19050" r="27940" b="27940"/>
            <wp:wrapThrough wrapText="bothSides">
              <wp:wrapPolygon edited="0">
                <wp:start x="-209" y="-209"/>
                <wp:lineTo x="-209" y="21697"/>
                <wp:lineTo x="21697" y="21697"/>
                <wp:lineTo x="21697" y="-209"/>
                <wp:lineTo x="-209" y="-209"/>
              </wp:wrapPolygon>
            </wp:wrapThrough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972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423">
        <w:rPr>
          <w:rFonts w:cstheme="minorHAnsi"/>
          <w:b/>
          <w:bCs/>
          <w:sz w:val="24"/>
          <w:szCs w:val="24"/>
          <w:lang w:val="pl-PL"/>
        </w:rPr>
        <w:t xml:space="preserve">Świetlana przyszłość </w:t>
      </w:r>
      <w:r w:rsidR="00DC7A06" w:rsidRPr="00DC7A06">
        <w:rPr>
          <w:rFonts w:cstheme="minorHAnsi"/>
          <w:b/>
          <w:bCs/>
          <w:sz w:val="24"/>
          <w:szCs w:val="24"/>
          <w:lang w:val="pl-PL"/>
        </w:rPr>
        <w:t>materiałów</w:t>
      </w:r>
      <w:r w:rsidR="00747423">
        <w:rPr>
          <w:rFonts w:cstheme="minorHAnsi"/>
          <w:b/>
          <w:bCs/>
          <w:sz w:val="24"/>
          <w:szCs w:val="24"/>
          <w:lang w:val="pl-PL"/>
        </w:rPr>
        <w:t xml:space="preserve"> </w:t>
      </w:r>
      <w:proofErr w:type="spellStart"/>
      <w:r w:rsidR="00747423">
        <w:rPr>
          <w:rFonts w:cstheme="minorHAnsi"/>
          <w:b/>
          <w:bCs/>
          <w:sz w:val="24"/>
          <w:szCs w:val="24"/>
          <w:lang w:val="pl-PL"/>
        </w:rPr>
        <w:t>bio</w:t>
      </w:r>
      <w:proofErr w:type="spellEnd"/>
    </w:p>
    <w:p w14:paraId="771A8E9D" w14:textId="2F6CB586" w:rsidR="00090BFE" w:rsidRPr="00DC7A06" w:rsidRDefault="00DC7A06" w:rsidP="00DC7A06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b/>
          <w:bCs/>
          <w:lang w:val="pl-PL"/>
        </w:rPr>
      </w:pPr>
      <w:r w:rsidRPr="00DC7A06">
        <w:rPr>
          <w:rFonts w:cstheme="minorHAnsi"/>
          <w:b/>
          <w:bCs/>
          <w:lang w:val="pl-PL"/>
        </w:rPr>
        <w:t xml:space="preserve">Papier/tektura (77%) i plastik (73%) </w:t>
      </w:r>
      <w:r w:rsidRPr="00DC7A06">
        <w:rPr>
          <w:rFonts w:cstheme="minorHAnsi"/>
          <w:bCs/>
          <w:lang w:val="pl-PL"/>
        </w:rPr>
        <w:t>pozostają głównymi materiałami używanymi do pakowania.</w:t>
      </w:r>
      <w:r w:rsidRPr="00DC7A06">
        <w:rPr>
          <w:rFonts w:cstheme="minorHAnsi"/>
          <w:b/>
          <w:bCs/>
          <w:lang w:val="pl-PL"/>
        </w:rPr>
        <w:t xml:space="preserve"> </w:t>
      </w:r>
      <w:r>
        <w:rPr>
          <w:rFonts w:cstheme="minorHAnsi"/>
          <w:b/>
          <w:bCs/>
          <w:lang w:val="pl-PL"/>
        </w:rPr>
        <w:t xml:space="preserve">Materiały </w:t>
      </w:r>
      <w:proofErr w:type="spellStart"/>
      <w:r>
        <w:rPr>
          <w:rFonts w:cstheme="minorHAnsi"/>
          <w:b/>
          <w:bCs/>
          <w:lang w:val="pl-PL"/>
        </w:rPr>
        <w:t>bio</w:t>
      </w:r>
      <w:proofErr w:type="spellEnd"/>
      <w:r w:rsidRPr="00DC7A06">
        <w:rPr>
          <w:rFonts w:cstheme="minorHAnsi"/>
          <w:b/>
          <w:bCs/>
          <w:lang w:val="pl-PL"/>
        </w:rPr>
        <w:t xml:space="preserve"> są wciąż mało </w:t>
      </w:r>
      <w:r w:rsidR="006874A3">
        <w:rPr>
          <w:rFonts w:cstheme="minorHAnsi"/>
          <w:b/>
          <w:bCs/>
          <w:lang w:val="pl-PL"/>
        </w:rPr>
        <w:t>popularne</w:t>
      </w:r>
      <w:r w:rsidRPr="00DC7A06">
        <w:rPr>
          <w:rFonts w:cstheme="minorHAnsi"/>
          <w:b/>
          <w:bCs/>
          <w:lang w:val="pl-PL"/>
        </w:rPr>
        <w:t xml:space="preserve"> (18%).</w:t>
      </w:r>
    </w:p>
    <w:p w14:paraId="16FE09ED" w14:textId="464248A0" w:rsidR="00A37CFB" w:rsidRPr="00DC7A06" w:rsidRDefault="00747423" w:rsidP="00194582">
      <w:pPr>
        <w:spacing w:after="120" w:line="24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DC7A06" w:rsidRPr="00DC7A06">
        <w:rPr>
          <w:rFonts w:cstheme="minorHAnsi"/>
          <w:lang w:val="pl-PL"/>
        </w:rPr>
        <w:t xml:space="preserve">a pytanie o </w:t>
      </w:r>
      <w:r w:rsidR="006874A3">
        <w:rPr>
          <w:rFonts w:cstheme="minorHAnsi"/>
          <w:lang w:val="pl-PL"/>
        </w:rPr>
        <w:t>rodzaj</w:t>
      </w:r>
      <w:r w:rsidR="00DC7A06" w:rsidRPr="00DC7A06">
        <w:rPr>
          <w:rFonts w:cstheme="minorHAnsi"/>
          <w:lang w:val="pl-PL"/>
        </w:rPr>
        <w:t xml:space="preserve"> materiałów </w:t>
      </w:r>
      <w:r w:rsidR="006874A3">
        <w:rPr>
          <w:rFonts w:cstheme="minorHAnsi"/>
          <w:lang w:val="pl-PL"/>
        </w:rPr>
        <w:t>stosowanych</w:t>
      </w:r>
      <w:r w:rsidR="00DC7A06" w:rsidRPr="00DC7A06">
        <w:rPr>
          <w:rFonts w:cstheme="minorHAnsi"/>
          <w:lang w:val="pl-PL"/>
        </w:rPr>
        <w:t xml:space="preserve"> w ciągu najbliższych dwóch lat społeczność </w:t>
      </w:r>
      <w:r w:rsidR="006874A3">
        <w:rPr>
          <w:rFonts w:cstheme="minorHAnsi"/>
          <w:lang w:val="pl-PL"/>
        </w:rPr>
        <w:t xml:space="preserve">targów </w:t>
      </w:r>
      <w:r w:rsidR="00DC7A06" w:rsidRPr="00DC7A06">
        <w:rPr>
          <w:rFonts w:cstheme="minorHAnsi"/>
          <w:lang w:val="pl-PL"/>
        </w:rPr>
        <w:t>All4Pack wydaje się mieć sprecyzowaną wizję (t</w:t>
      </w:r>
      <w:r w:rsidR="006874A3">
        <w:rPr>
          <w:rFonts w:cstheme="minorHAnsi"/>
          <w:lang w:val="pl-PL"/>
        </w:rPr>
        <w:t>ylko 0,5% respondentów odpowiedziało</w:t>
      </w:r>
      <w:r w:rsidR="00DC7A06" w:rsidRPr="00DC7A06">
        <w:rPr>
          <w:rFonts w:cstheme="minorHAnsi"/>
          <w:lang w:val="pl-PL"/>
        </w:rPr>
        <w:t xml:space="preserve"> „nie wiem”)</w:t>
      </w:r>
      <w:r w:rsidR="00A37CFB" w:rsidRPr="00DC7A06">
        <w:rPr>
          <w:rFonts w:cstheme="minorHAnsi"/>
          <w:lang w:val="pl-PL"/>
        </w:rPr>
        <w:t> :</w:t>
      </w:r>
    </w:p>
    <w:p w14:paraId="6CE48FAD" w14:textId="5C4F6883" w:rsidR="002238E7" w:rsidRPr="00747423" w:rsidRDefault="0093711B" w:rsidP="0074742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b/>
          <w:bCs/>
          <w:noProof/>
          <w:lang w:val="pl-PL"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5CD7E149" wp14:editId="24AD0C77">
            <wp:simplePos x="0" y="0"/>
            <wp:positionH relativeFrom="column">
              <wp:posOffset>4191000</wp:posOffset>
            </wp:positionH>
            <wp:positionV relativeFrom="paragraph">
              <wp:posOffset>19050</wp:posOffset>
            </wp:positionV>
            <wp:extent cx="1972800" cy="1972800"/>
            <wp:effectExtent l="19050" t="19050" r="27940" b="27940"/>
            <wp:wrapThrough wrapText="bothSides">
              <wp:wrapPolygon edited="0">
                <wp:start x="-209" y="-209"/>
                <wp:lineTo x="-209" y="21697"/>
                <wp:lineTo x="21697" y="21697"/>
                <wp:lineTo x="21697" y="-209"/>
                <wp:lineTo x="-209" y="-209"/>
              </wp:wrapPolygon>
            </wp:wrapThrough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972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9EB" w:rsidRPr="00747423">
        <w:rPr>
          <w:rFonts w:cstheme="minorHAnsi"/>
          <w:b/>
          <w:lang w:val="pl-PL"/>
        </w:rPr>
        <w:t xml:space="preserve">Wykorzystywanie materiałów </w:t>
      </w:r>
      <w:proofErr w:type="spellStart"/>
      <w:r w:rsidR="00E709EB" w:rsidRPr="00747423">
        <w:rPr>
          <w:rFonts w:cstheme="minorHAnsi"/>
          <w:b/>
          <w:lang w:val="pl-PL"/>
        </w:rPr>
        <w:t>bio</w:t>
      </w:r>
      <w:proofErr w:type="spellEnd"/>
      <w:r w:rsidR="00E709EB" w:rsidRPr="00747423">
        <w:rPr>
          <w:rFonts w:cstheme="minorHAnsi"/>
          <w:b/>
          <w:lang w:val="pl-PL"/>
        </w:rPr>
        <w:t xml:space="preserve"> powinno </w:t>
      </w:r>
      <w:r w:rsidR="009B4BC8">
        <w:rPr>
          <w:rFonts w:cstheme="minorHAnsi"/>
          <w:b/>
          <w:lang w:val="pl-PL"/>
        </w:rPr>
        <w:t>być coraz bardziej powszechne</w:t>
      </w:r>
      <w:r w:rsidR="00A37CFB" w:rsidRPr="00747423">
        <w:rPr>
          <w:rFonts w:cstheme="minorHAnsi"/>
          <w:lang w:val="pl-PL"/>
        </w:rPr>
        <w:t xml:space="preserve">: </w:t>
      </w:r>
      <w:r w:rsidR="00747423" w:rsidRPr="00747423">
        <w:rPr>
          <w:rFonts w:cstheme="minorHAnsi"/>
          <w:lang w:val="pl-PL"/>
        </w:rPr>
        <w:t xml:space="preserve">37% respondentów deklaruje, że chce zacząć używać </w:t>
      </w:r>
      <w:proofErr w:type="spellStart"/>
      <w:r w:rsidR="00747423" w:rsidRPr="00747423">
        <w:rPr>
          <w:rFonts w:cstheme="minorHAnsi"/>
          <w:lang w:val="pl-PL"/>
        </w:rPr>
        <w:t>bio</w:t>
      </w:r>
      <w:proofErr w:type="spellEnd"/>
      <w:r w:rsidR="00747423">
        <w:rPr>
          <w:rFonts w:cstheme="minorHAnsi"/>
          <w:lang w:val="pl-PL"/>
        </w:rPr>
        <w:t xml:space="preserve"> </w:t>
      </w:r>
      <w:r w:rsidR="00747423" w:rsidRPr="00747423">
        <w:rPr>
          <w:rFonts w:cstheme="minorHAnsi"/>
          <w:lang w:val="pl-PL"/>
        </w:rPr>
        <w:t>materiałów w ciągu najbliższych dwóch lat.</w:t>
      </w:r>
      <w:r w:rsidRPr="0093711B">
        <w:rPr>
          <w:rFonts w:cstheme="minorHAnsi"/>
          <w:b/>
          <w:bCs/>
          <w:noProof/>
          <w:lang w:val="pl-PL" w:eastAsia="pl-PL"/>
        </w:rPr>
        <w:t xml:space="preserve"> </w:t>
      </w:r>
    </w:p>
    <w:p w14:paraId="79548AAD" w14:textId="59ED95FB" w:rsidR="001A733C" w:rsidRPr="00747423" w:rsidRDefault="0093711B" w:rsidP="0074742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b/>
          <w:bCs/>
          <w:noProof/>
          <w:lang w:val="pl-PL" w:eastAsia="pl-PL"/>
        </w:rPr>
        <w:drawing>
          <wp:anchor distT="0" distB="0" distL="114300" distR="114300" simplePos="0" relativeHeight="251665408" behindDoc="0" locked="0" layoutInCell="1" allowOverlap="1" wp14:anchorId="1D3BF4A6" wp14:editId="7D17EDF2">
            <wp:simplePos x="0" y="0"/>
            <wp:positionH relativeFrom="column">
              <wp:posOffset>122555</wp:posOffset>
            </wp:positionH>
            <wp:positionV relativeFrom="paragraph">
              <wp:posOffset>478155</wp:posOffset>
            </wp:positionV>
            <wp:extent cx="1972800" cy="1972800"/>
            <wp:effectExtent l="19050" t="19050" r="27940" b="27940"/>
            <wp:wrapThrough wrapText="bothSides">
              <wp:wrapPolygon edited="0">
                <wp:start x="-209" y="-209"/>
                <wp:lineTo x="-209" y="21697"/>
                <wp:lineTo x="21697" y="21697"/>
                <wp:lineTo x="21697" y="-209"/>
                <wp:lineTo x="-209" y="-209"/>
              </wp:wrapPolygon>
            </wp:wrapThrough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972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423" w:rsidRPr="00747423">
        <w:rPr>
          <w:rFonts w:cstheme="minorHAnsi"/>
          <w:b/>
          <w:lang w:val="pl-PL"/>
        </w:rPr>
        <w:t xml:space="preserve">Papier i tektura również powinny </w:t>
      </w:r>
      <w:r w:rsidR="009B4BC8">
        <w:rPr>
          <w:rFonts w:cstheme="minorHAnsi"/>
          <w:b/>
          <w:lang w:val="pl-PL"/>
        </w:rPr>
        <w:t>być bardziej popularne</w:t>
      </w:r>
      <w:r w:rsidR="00747423" w:rsidRPr="00747423">
        <w:rPr>
          <w:rFonts w:cstheme="minorHAnsi"/>
          <w:lang w:val="pl-PL"/>
        </w:rPr>
        <w:t>: 46% ankietowanych decydentów twierdzi, że chce używać więcej</w:t>
      </w:r>
      <w:r w:rsidR="00747423">
        <w:rPr>
          <w:rFonts w:cstheme="minorHAnsi"/>
          <w:lang w:val="pl-PL"/>
        </w:rPr>
        <w:t xml:space="preserve"> tych materiałów</w:t>
      </w:r>
      <w:r w:rsidR="00747423" w:rsidRPr="00747423">
        <w:rPr>
          <w:rFonts w:cstheme="minorHAnsi"/>
          <w:lang w:val="pl-PL"/>
        </w:rPr>
        <w:t>.</w:t>
      </w:r>
    </w:p>
    <w:p w14:paraId="23B9AB64" w14:textId="77777777" w:rsidR="0093711B" w:rsidRDefault="00A36BF0" w:rsidP="0093711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lang w:val="pl-PL"/>
        </w:rPr>
      </w:pPr>
      <w:r w:rsidRPr="00A36BF0">
        <w:rPr>
          <w:rFonts w:cstheme="minorHAnsi"/>
          <w:b/>
          <w:bCs/>
          <w:lang w:val="pl-PL"/>
        </w:rPr>
        <w:t xml:space="preserve">Powinien nastąpić </w:t>
      </w:r>
      <w:r w:rsidR="00037BDC" w:rsidRPr="00A36BF0">
        <w:rPr>
          <w:rFonts w:cstheme="minorHAnsi"/>
          <w:b/>
          <w:bCs/>
          <w:lang w:val="pl-PL"/>
        </w:rPr>
        <w:t>zauważalny</w:t>
      </w:r>
      <w:r w:rsidRPr="00A36BF0">
        <w:rPr>
          <w:rFonts w:cstheme="minorHAnsi"/>
          <w:b/>
          <w:bCs/>
          <w:lang w:val="pl-PL"/>
        </w:rPr>
        <w:t xml:space="preserve"> spadek użycia plastiku</w:t>
      </w:r>
      <w:r w:rsidR="00C97300" w:rsidRPr="00A36BF0">
        <w:rPr>
          <w:rFonts w:cstheme="minorHAnsi"/>
          <w:lang w:val="pl-PL"/>
        </w:rPr>
        <w:t xml:space="preserve">: </w:t>
      </w:r>
      <w:r w:rsidRPr="00A36BF0">
        <w:rPr>
          <w:rFonts w:cstheme="minorHAnsi"/>
          <w:lang w:val="pl-PL"/>
        </w:rPr>
        <w:t xml:space="preserve">32% zamierza ograniczyć korzystanie z tego </w:t>
      </w:r>
      <w:r>
        <w:rPr>
          <w:rFonts w:cstheme="minorHAnsi"/>
          <w:lang w:val="pl-PL"/>
        </w:rPr>
        <w:t>materiału</w:t>
      </w:r>
      <w:r w:rsidRPr="00A36BF0">
        <w:rPr>
          <w:rFonts w:cstheme="minorHAnsi"/>
          <w:lang w:val="pl-PL"/>
        </w:rPr>
        <w:t xml:space="preserve">, jednak niewiele osób planuje z niego </w:t>
      </w:r>
      <w:r w:rsidR="00037BDC">
        <w:rPr>
          <w:rFonts w:cstheme="minorHAnsi"/>
          <w:lang w:val="pl-PL"/>
        </w:rPr>
        <w:t xml:space="preserve">całkowicie </w:t>
      </w:r>
      <w:r w:rsidRPr="00A36BF0">
        <w:rPr>
          <w:rFonts w:cstheme="minorHAnsi"/>
          <w:lang w:val="pl-PL"/>
        </w:rPr>
        <w:t xml:space="preserve">zrezygnować (5%). Użycie metalu, szkła i drewna powinno pozostać </w:t>
      </w:r>
      <w:r w:rsidR="00037BDC">
        <w:rPr>
          <w:rFonts w:cstheme="minorHAnsi"/>
          <w:lang w:val="pl-PL"/>
        </w:rPr>
        <w:t xml:space="preserve">na </w:t>
      </w:r>
      <w:r w:rsidRPr="00A36BF0">
        <w:rPr>
          <w:rFonts w:cstheme="minorHAnsi"/>
          <w:lang w:val="pl-PL"/>
        </w:rPr>
        <w:t xml:space="preserve">względnie </w:t>
      </w:r>
      <w:r w:rsidR="00037BDC">
        <w:rPr>
          <w:rFonts w:cstheme="minorHAnsi"/>
          <w:lang w:val="pl-PL"/>
        </w:rPr>
        <w:t>stabilnym poziomie</w:t>
      </w:r>
    </w:p>
    <w:p w14:paraId="46DE33A0" w14:textId="77777777" w:rsidR="0093711B" w:rsidRPr="0093711B" w:rsidRDefault="0093711B" w:rsidP="0093711B">
      <w:pPr>
        <w:pStyle w:val="Akapitzlist"/>
        <w:spacing w:after="0" w:line="240" w:lineRule="auto"/>
        <w:ind w:left="360"/>
        <w:contextualSpacing w:val="0"/>
        <w:jc w:val="both"/>
        <w:rPr>
          <w:rFonts w:cstheme="minorHAnsi"/>
          <w:lang w:val="pl-PL"/>
        </w:rPr>
      </w:pPr>
    </w:p>
    <w:p w14:paraId="556F66A7" w14:textId="77777777" w:rsidR="0093711B" w:rsidRPr="0093711B" w:rsidRDefault="0093711B" w:rsidP="0093711B">
      <w:pPr>
        <w:pStyle w:val="Akapitzlist"/>
        <w:spacing w:after="0" w:line="240" w:lineRule="auto"/>
        <w:ind w:left="360"/>
        <w:contextualSpacing w:val="0"/>
        <w:jc w:val="both"/>
        <w:rPr>
          <w:rFonts w:cstheme="minorHAnsi"/>
          <w:lang w:val="pl-PL"/>
        </w:rPr>
      </w:pPr>
    </w:p>
    <w:p w14:paraId="2DC1F33B" w14:textId="77777777" w:rsidR="0093711B" w:rsidRPr="0093711B" w:rsidRDefault="0093711B" w:rsidP="0093711B">
      <w:pPr>
        <w:pStyle w:val="Akapitzlist"/>
        <w:spacing w:after="0" w:line="240" w:lineRule="auto"/>
        <w:ind w:left="360"/>
        <w:contextualSpacing w:val="0"/>
        <w:jc w:val="both"/>
        <w:rPr>
          <w:rFonts w:cstheme="minorHAnsi"/>
          <w:lang w:val="pl-PL"/>
        </w:rPr>
      </w:pPr>
    </w:p>
    <w:p w14:paraId="049CDAC1" w14:textId="77777777" w:rsidR="0093711B" w:rsidRPr="0093711B" w:rsidRDefault="0093711B" w:rsidP="0093711B">
      <w:pPr>
        <w:pStyle w:val="Akapitzlist"/>
        <w:spacing w:after="0" w:line="240" w:lineRule="auto"/>
        <w:ind w:left="360"/>
        <w:contextualSpacing w:val="0"/>
        <w:jc w:val="both"/>
        <w:rPr>
          <w:rFonts w:cstheme="minorHAnsi"/>
          <w:lang w:val="pl-PL"/>
        </w:rPr>
      </w:pPr>
    </w:p>
    <w:p w14:paraId="545186A0" w14:textId="24F0D9BF" w:rsidR="009A654F" w:rsidRPr="0093711B" w:rsidRDefault="00A36BF0" w:rsidP="0093711B">
      <w:pPr>
        <w:pStyle w:val="Akapitzlist"/>
        <w:spacing w:after="0" w:line="240" w:lineRule="auto"/>
        <w:ind w:left="360"/>
        <w:contextualSpacing w:val="0"/>
        <w:jc w:val="both"/>
        <w:rPr>
          <w:rFonts w:cstheme="minorHAnsi"/>
          <w:lang w:val="pl-PL"/>
        </w:rPr>
      </w:pPr>
      <w:r w:rsidRPr="0093711B">
        <w:rPr>
          <w:rFonts w:cstheme="minorHAnsi"/>
          <w:b/>
          <w:bCs/>
          <w:caps/>
          <w:color w:val="63B16C"/>
          <w:sz w:val="24"/>
          <w:szCs w:val="24"/>
          <w:lang w:val="pl-PL"/>
        </w:rPr>
        <w:t>DOSTAWCY OPAKOWAŃ / BRANŻE UŻYTKOWNIKÓW</w:t>
      </w:r>
    </w:p>
    <w:p w14:paraId="04843C17" w14:textId="45458E73" w:rsidR="00A36BF0" w:rsidRPr="00A36BF0" w:rsidRDefault="00A36BF0" w:rsidP="00194582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  <w:smallCaps/>
          <w:color w:val="63B16C"/>
          <w:sz w:val="24"/>
          <w:szCs w:val="24"/>
          <w:lang w:val="pl-PL"/>
        </w:rPr>
      </w:pPr>
      <w:r w:rsidRPr="00A36BF0">
        <w:rPr>
          <w:rFonts w:cstheme="minorHAnsi"/>
          <w:b/>
          <w:bCs/>
          <w:smallCaps/>
          <w:color w:val="63B16C"/>
          <w:sz w:val="24"/>
          <w:szCs w:val="24"/>
          <w:lang w:val="pl-PL"/>
        </w:rPr>
        <w:t xml:space="preserve">WSPÓLNA WIZJA CZŁONKÓW SPOŁECZNOŚCI </w:t>
      </w:r>
      <w:r>
        <w:rPr>
          <w:rFonts w:cstheme="minorHAnsi"/>
          <w:b/>
          <w:bCs/>
          <w:smallCaps/>
          <w:color w:val="63B16C"/>
          <w:sz w:val="24"/>
          <w:szCs w:val="24"/>
          <w:lang w:val="pl-PL"/>
        </w:rPr>
        <w:t xml:space="preserve">TARGÓW </w:t>
      </w:r>
      <w:r w:rsidRPr="00A36BF0">
        <w:rPr>
          <w:rFonts w:cstheme="minorHAnsi"/>
          <w:b/>
          <w:bCs/>
          <w:smallCaps/>
          <w:color w:val="63B16C"/>
          <w:sz w:val="24"/>
          <w:szCs w:val="24"/>
          <w:lang w:val="pl-PL"/>
        </w:rPr>
        <w:t>ALL4PACK</w:t>
      </w:r>
    </w:p>
    <w:p w14:paraId="0D41D8EB" w14:textId="1F1703E5" w:rsidR="00B907A9" w:rsidRPr="00A36BF0" w:rsidRDefault="0093711B" w:rsidP="00194582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7F4E6A39" wp14:editId="12FA08B9">
            <wp:simplePos x="0" y="0"/>
            <wp:positionH relativeFrom="column">
              <wp:posOffset>4000500</wp:posOffset>
            </wp:positionH>
            <wp:positionV relativeFrom="paragraph">
              <wp:posOffset>22860</wp:posOffset>
            </wp:positionV>
            <wp:extent cx="1972800" cy="1972800"/>
            <wp:effectExtent l="19050" t="19050" r="27940" b="27940"/>
            <wp:wrapThrough wrapText="bothSides">
              <wp:wrapPolygon edited="0">
                <wp:start x="-209" y="-209"/>
                <wp:lineTo x="-209" y="21697"/>
                <wp:lineTo x="21697" y="21697"/>
                <wp:lineTo x="21697" y="-209"/>
                <wp:lineTo x="-209" y="-209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972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BF0" w:rsidRPr="00A36BF0">
        <w:rPr>
          <w:rFonts w:cstheme="minorHAnsi"/>
          <w:b/>
          <w:bCs/>
          <w:sz w:val="24"/>
          <w:szCs w:val="24"/>
          <w:lang w:val="pl-PL"/>
        </w:rPr>
        <w:t xml:space="preserve">Wyzwania związane z bardziej </w:t>
      </w:r>
      <w:r w:rsidR="00A36BF0">
        <w:rPr>
          <w:rFonts w:cstheme="minorHAnsi"/>
          <w:b/>
          <w:bCs/>
          <w:sz w:val="24"/>
          <w:szCs w:val="24"/>
          <w:lang w:val="pl-PL"/>
        </w:rPr>
        <w:t>ekologicznymi opakowaniami</w:t>
      </w:r>
    </w:p>
    <w:p w14:paraId="44287D1C" w14:textId="06C71902" w:rsidR="00C82B68" w:rsidRPr="00A36BF0" w:rsidRDefault="000E6F00" w:rsidP="00A36BF0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B</w:t>
      </w:r>
      <w:r w:rsidR="00A36BF0" w:rsidRPr="00A36BF0">
        <w:rPr>
          <w:rFonts w:cstheme="minorHAnsi"/>
          <w:lang w:val="pl-PL"/>
        </w:rPr>
        <w:t xml:space="preserve">ranże użytkowników są prawie jednomyślne </w:t>
      </w:r>
      <w:r w:rsidR="00A36BF0">
        <w:rPr>
          <w:rFonts w:cstheme="minorHAnsi"/>
          <w:lang w:val="pl-PL"/>
        </w:rPr>
        <w:t>w kwestii</w:t>
      </w:r>
      <w:r w:rsidR="00A36BF0" w:rsidRPr="00A36BF0">
        <w:rPr>
          <w:rFonts w:cstheme="minorHAnsi"/>
          <w:lang w:val="pl-PL"/>
        </w:rPr>
        <w:t xml:space="preserve"> uży</w:t>
      </w:r>
      <w:r w:rsidR="00A36BF0">
        <w:rPr>
          <w:rFonts w:cstheme="minorHAnsi"/>
          <w:lang w:val="pl-PL"/>
        </w:rPr>
        <w:t>wania materiałów opakowaniowych</w:t>
      </w:r>
      <w:r w:rsidR="00A36BF0" w:rsidRPr="00A36BF0">
        <w:rPr>
          <w:rFonts w:cstheme="minorHAnsi"/>
          <w:lang w:val="pl-PL"/>
        </w:rPr>
        <w:t xml:space="preserve"> </w:t>
      </w:r>
      <w:r w:rsidR="00A36BF0">
        <w:rPr>
          <w:rFonts w:cstheme="minorHAnsi"/>
          <w:lang w:val="pl-PL"/>
        </w:rPr>
        <w:t>bardziej przyjaznych</w:t>
      </w:r>
      <w:r w:rsidR="00A36BF0" w:rsidRPr="00A36BF0">
        <w:rPr>
          <w:rFonts w:cstheme="minorHAnsi"/>
          <w:lang w:val="pl-PL"/>
        </w:rPr>
        <w:t xml:space="preserve"> dla środowiska: </w:t>
      </w:r>
      <w:r w:rsidR="00A36BF0" w:rsidRPr="00A36BF0">
        <w:rPr>
          <w:rFonts w:cstheme="minorHAnsi"/>
          <w:b/>
          <w:lang w:val="pl-PL"/>
        </w:rPr>
        <w:t>88% uważa, że ​​</w:t>
      </w:r>
      <w:r w:rsidR="00A36BF0">
        <w:rPr>
          <w:rFonts w:cstheme="minorHAnsi"/>
          <w:b/>
          <w:lang w:val="pl-PL"/>
        </w:rPr>
        <w:t xml:space="preserve">to sprawa </w:t>
      </w:r>
      <w:r w:rsidR="00A36BF0" w:rsidRPr="00A36BF0">
        <w:rPr>
          <w:rFonts w:cstheme="minorHAnsi"/>
          <w:b/>
          <w:lang w:val="pl-PL"/>
        </w:rPr>
        <w:t>jest priorytetowa</w:t>
      </w:r>
      <w:r w:rsidR="00A36BF0" w:rsidRPr="00A36BF0">
        <w:rPr>
          <w:rFonts w:cstheme="minorHAnsi"/>
          <w:lang w:val="pl-PL"/>
        </w:rPr>
        <w:t>.</w:t>
      </w:r>
      <w:r w:rsidR="0093711B" w:rsidRPr="0093711B">
        <w:rPr>
          <w:rFonts w:cstheme="minorHAnsi"/>
          <w:b/>
          <w:bCs/>
          <w:noProof/>
          <w:sz w:val="24"/>
          <w:szCs w:val="24"/>
          <w:lang w:val="pl-PL" w:eastAsia="pl-PL"/>
        </w:rPr>
        <w:t xml:space="preserve"> </w:t>
      </w:r>
    </w:p>
    <w:p w14:paraId="0CFDD7AA" w14:textId="6FCB9AAD" w:rsidR="00675BCD" w:rsidRPr="00D33A16" w:rsidRDefault="00D33A16" w:rsidP="00D33A1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 w:rsidRPr="00D33A16">
        <w:rPr>
          <w:rFonts w:cstheme="minorHAnsi"/>
          <w:b/>
          <w:bCs/>
          <w:lang w:val="pl-PL"/>
        </w:rPr>
        <w:t>Ponad 50% dostawców opakowań uważa, że ​​używanie materiałów bardziej przyjaznych dla środowiska jest priorytetem</w:t>
      </w:r>
      <w:r w:rsidR="00675BCD" w:rsidRPr="00D33A16">
        <w:rPr>
          <w:rFonts w:cstheme="minorHAnsi"/>
          <w:b/>
          <w:bCs/>
          <w:lang w:val="pl-PL"/>
        </w:rPr>
        <w:t xml:space="preserve">. </w:t>
      </w:r>
      <w:r w:rsidRPr="00D33A16">
        <w:rPr>
          <w:rFonts w:cstheme="minorHAnsi"/>
          <w:b/>
          <w:lang w:val="pl-PL"/>
        </w:rPr>
        <w:t>Francuscy dostawcy są w awangardzie w tym temacie</w:t>
      </w:r>
      <w:r>
        <w:rPr>
          <w:rFonts w:cstheme="minorHAnsi"/>
          <w:b/>
          <w:lang w:val="pl-PL"/>
        </w:rPr>
        <w:t xml:space="preserve"> </w:t>
      </w:r>
      <w:r w:rsidRPr="00D33A16">
        <w:rPr>
          <w:rFonts w:cstheme="minorHAnsi"/>
          <w:lang w:val="pl-PL"/>
        </w:rPr>
        <w:t>(100% uważa tę kwestię za raczej lub całkowicie priorytetową).</w:t>
      </w:r>
    </w:p>
    <w:p w14:paraId="73FD1A1B" w14:textId="77777777" w:rsidR="00675BCD" w:rsidRPr="00D33A16" w:rsidRDefault="00675BCD" w:rsidP="00832947">
      <w:pPr>
        <w:spacing w:after="0" w:line="240" w:lineRule="auto"/>
        <w:jc w:val="both"/>
        <w:rPr>
          <w:rFonts w:cstheme="minorHAnsi"/>
          <w:lang w:val="pl-PL"/>
        </w:rPr>
      </w:pPr>
    </w:p>
    <w:p w14:paraId="0C51087C" w14:textId="77777777" w:rsidR="0093711B" w:rsidRDefault="0093711B" w:rsidP="009A654F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  <w:lang w:val="pl-PL"/>
        </w:rPr>
      </w:pPr>
    </w:p>
    <w:p w14:paraId="388C2183" w14:textId="5E37B003" w:rsidR="00832947" w:rsidRPr="00176204" w:rsidRDefault="00176204" w:rsidP="009A654F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  <w:lang w:val="pl-PL"/>
        </w:rPr>
      </w:pPr>
      <w:r w:rsidRPr="00176204">
        <w:rPr>
          <w:rFonts w:cstheme="minorHAnsi"/>
          <w:b/>
          <w:bCs/>
          <w:lang w:val="pl-PL"/>
        </w:rPr>
        <w:t>Motywacje</w:t>
      </w:r>
    </w:p>
    <w:p w14:paraId="5E24A441" w14:textId="10E4EB1D" w:rsidR="006F456A" w:rsidRPr="00A149E3" w:rsidRDefault="0093711B" w:rsidP="00A149E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>
        <w:rPr>
          <w:rFonts w:cstheme="minorHAnsi"/>
          <w:noProof/>
          <w:lang w:val="pl-PL" w:eastAsia="pl-PL"/>
        </w:rPr>
        <w:drawing>
          <wp:anchor distT="0" distB="0" distL="114300" distR="114300" simplePos="0" relativeHeight="251669504" behindDoc="0" locked="0" layoutInCell="1" allowOverlap="1" wp14:anchorId="140DEFD1" wp14:editId="34184FAC">
            <wp:simplePos x="0" y="0"/>
            <wp:positionH relativeFrom="column">
              <wp:posOffset>-114300</wp:posOffset>
            </wp:positionH>
            <wp:positionV relativeFrom="paragraph">
              <wp:posOffset>387350</wp:posOffset>
            </wp:positionV>
            <wp:extent cx="1972800" cy="1972800"/>
            <wp:effectExtent l="19050" t="19050" r="27940" b="27940"/>
            <wp:wrapThrough wrapText="bothSides">
              <wp:wrapPolygon edited="0">
                <wp:start x="-209" y="-209"/>
                <wp:lineTo x="-209" y="21697"/>
                <wp:lineTo x="21697" y="21697"/>
                <wp:lineTo x="21697" y="-209"/>
                <wp:lineTo x="-209" y="-209"/>
              </wp:wrapPolygon>
            </wp:wrapThrough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1972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204" w:rsidRPr="00176204">
        <w:rPr>
          <w:rFonts w:cstheme="minorHAnsi"/>
          <w:lang w:val="pl-PL"/>
        </w:rPr>
        <w:t xml:space="preserve">Dla branż użytkowników </w:t>
      </w:r>
      <w:r w:rsidR="00176204" w:rsidRPr="00176204">
        <w:rPr>
          <w:rFonts w:cstheme="minorHAnsi"/>
          <w:b/>
          <w:lang w:val="pl-PL"/>
        </w:rPr>
        <w:t>oczekiwania konsumentów (68%)</w:t>
      </w:r>
      <w:r w:rsidR="00176204" w:rsidRPr="00176204">
        <w:rPr>
          <w:rFonts w:cstheme="minorHAnsi"/>
          <w:lang w:val="pl-PL"/>
        </w:rPr>
        <w:t xml:space="preserve"> są głównym powodem stosowania bardziej przyjaznych dla środowiska materiałów opakowaniowych, </w:t>
      </w:r>
      <w:r w:rsidR="00176204" w:rsidRPr="00176204">
        <w:rPr>
          <w:rFonts w:cstheme="minorHAnsi"/>
          <w:b/>
          <w:lang w:val="pl-PL"/>
        </w:rPr>
        <w:t>szczególnie w przemyśle spożywczym (83%).</w:t>
      </w:r>
      <w:r w:rsidR="00176204">
        <w:rPr>
          <w:rFonts w:cstheme="minorHAnsi"/>
          <w:b/>
          <w:lang w:val="pl-PL"/>
        </w:rPr>
        <w:t xml:space="preserve"> </w:t>
      </w:r>
      <w:r w:rsidR="00A149E3" w:rsidRPr="00A149E3">
        <w:rPr>
          <w:rFonts w:cstheme="minorHAnsi"/>
          <w:lang w:val="pl-PL"/>
        </w:rPr>
        <w:t xml:space="preserve">Korzyści wizerunkowe (59%), zmiany legislacyjne (43%) i wola menedżerów (35%), </w:t>
      </w:r>
      <w:r w:rsidR="00A149E3">
        <w:rPr>
          <w:rFonts w:cstheme="minorHAnsi"/>
          <w:lang w:val="pl-PL"/>
        </w:rPr>
        <w:t>zajmują kolejne pozycje, szczególnie</w:t>
      </w:r>
      <w:r w:rsidR="00A149E3" w:rsidRPr="00A149E3">
        <w:rPr>
          <w:rFonts w:cstheme="minorHAnsi"/>
          <w:lang w:val="pl-PL"/>
        </w:rPr>
        <w:t xml:space="preserve"> w dużych firmach.</w:t>
      </w:r>
      <w:r w:rsidRPr="0093711B">
        <w:rPr>
          <w:rFonts w:cstheme="minorHAnsi"/>
          <w:noProof/>
          <w:lang w:val="pl-PL" w:eastAsia="pl-PL"/>
        </w:rPr>
        <w:t xml:space="preserve"> </w:t>
      </w:r>
    </w:p>
    <w:p w14:paraId="24B5A857" w14:textId="376FCA87" w:rsidR="00FA21B4" w:rsidRPr="00FA21B4" w:rsidRDefault="00FA21B4" w:rsidP="00FA2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 w:rsidRPr="00FA21B4">
        <w:rPr>
          <w:rFonts w:cstheme="minorHAnsi"/>
          <w:lang w:val="pl-PL"/>
        </w:rPr>
        <w:t>Po stronie dostawców</w:t>
      </w:r>
      <w:r>
        <w:rPr>
          <w:rFonts w:cstheme="minorHAnsi"/>
          <w:lang w:val="pl-PL"/>
        </w:rPr>
        <w:t xml:space="preserve"> -</w:t>
      </w:r>
      <w:r w:rsidRPr="00FA21B4">
        <w:rPr>
          <w:rFonts w:cstheme="minorHAnsi"/>
          <w:lang w:val="pl-PL"/>
        </w:rPr>
        <w:t xml:space="preserve"> trzy czołowe pozycje</w:t>
      </w:r>
      <w:r>
        <w:rPr>
          <w:rFonts w:cstheme="minorHAnsi"/>
          <w:lang w:val="pl-PL"/>
        </w:rPr>
        <w:t xml:space="preserve"> są takie same</w:t>
      </w:r>
      <w:r w:rsidRPr="00FA21B4">
        <w:rPr>
          <w:rFonts w:cstheme="minorHAnsi"/>
          <w:lang w:val="pl-PL"/>
        </w:rPr>
        <w:t xml:space="preserve">, ale z różnymi wynikami: </w:t>
      </w:r>
      <w:r w:rsidR="000E6F00">
        <w:rPr>
          <w:rFonts w:cstheme="minorHAnsi"/>
          <w:b/>
          <w:lang w:val="pl-PL"/>
        </w:rPr>
        <w:t>71%</w:t>
      </w:r>
      <w:r w:rsidRPr="00FA21B4">
        <w:rPr>
          <w:rFonts w:cstheme="minorHAnsi"/>
          <w:b/>
          <w:lang w:val="pl-PL"/>
        </w:rPr>
        <w:t xml:space="preserve"> wybrało oczekiwania konsumentów</w:t>
      </w:r>
      <w:r w:rsidRPr="00FA21B4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jako główny powód</w:t>
      </w:r>
      <w:r w:rsidRPr="00FA21B4">
        <w:rPr>
          <w:rFonts w:cstheme="minorHAnsi"/>
          <w:lang w:val="pl-PL"/>
        </w:rPr>
        <w:t xml:space="preserve"> stosowania bardziej przyjaznych dla środowiska materiałów opakowaniowych.</w:t>
      </w:r>
    </w:p>
    <w:p w14:paraId="1E549FCF" w14:textId="348A0806" w:rsidR="006F456A" w:rsidRPr="00687413" w:rsidRDefault="00FA21B4" w:rsidP="0068741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 w:rsidRPr="00FA21B4">
        <w:rPr>
          <w:rFonts w:cstheme="minorHAnsi"/>
          <w:lang w:val="pl-PL"/>
        </w:rPr>
        <w:t>Na drugim miejscu znajdują się zmiany w ustawodawstwie (57%), a następnie korzyści pod względem wizerunkowym (55%).</w:t>
      </w:r>
      <w:r w:rsidR="006F456A" w:rsidRPr="00FA21B4">
        <w:rPr>
          <w:rFonts w:cstheme="minorHAnsi"/>
          <w:lang w:val="pl-PL"/>
        </w:rPr>
        <w:t xml:space="preserve"> </w:t>
      </w:r>
      <w:r w:rsidR="00687413" w:rsidRPr="00687413">
        <w:rPr>
          <w:rFonts w:cstheme="minorHAnsi"/>
          <w:lang w:val="pl-PL"/>
        </w:rPr>
        <w:t xml:space="preserve">Wielu Francuzów uważa, że ​​kwestia </w:t>
      </w:r>
      <w:r w:rsidR="00687413">
        <w:rPr>
          <w:rFonts w:cstheme="minorHAnsi"/>
          <w:lang w:val="pl-PL"/>
        </w:rPr>
        <w:t>opakowań bardziej przyjaznych</w:t>
      </w:r>
      <w:r w:rsidR="00687413" w:rsidRPr="00687413">
        <w:rPr>
          <w:rFonts w:cstheme="minorHAnsi"/>
          <w:lang w:val="pl-PL"/>
        </w:rPr>
        <w:t xml:space="preserve"> dla środowiska jest priorytetem (średnia 74% na pierwszych trzech pozycjach).</w:t>
      </w:r>
    </w:p>
    <w:p w14:paraId="12B1699A" w14:textId="694792B5" w:rsidR="00C82B68" w:rsidRPr="00687413" w:rsidRDefault="00C82B68" w:rsidP="009A654F">
      <w:pPr>
        <w:spacing w:after="0" w:line="240" w:lineRule="auto"/>
        <w:jc w:val="both"/>
        <w:rPr>
          <w:rFonts w:cstheme="minorHAnsi"/>
          <w:lang w:val="pl-PL"/>
        </w:rPr>
      </w:pPr>
    </w:p>
    <w:p w14:paraId="04258FCF" w14:textId="2B55AA44" w:rsidR="001C2E84" w:rsidRPr="009A654F" w:rsidRDefault="00CD1A9A" w:rsidP="009A654F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Przeszkody</w:t>
      </w:r>
    </w:p>
    <w:p w14:paraId="56FF0E44" w14:textId="1CCFB2CE" w:rsidR="00946EAF" w:rsidRPr="00946EAF" w:rsidRDefault="00CD1A9A" w:rsidP="00946EAF">
      <w:pPr>
        <w:pStyle w:val="Akapitzlist"/>
        <w:numPr>
          <w:ilvl w:val="0"/>
          <w:numId w:val="4"/>
        </w:numPr>
        <w:jc w:val="both"/>
        <w:rPr>
          <w:rFonts w:cstheme="minorHAnsi"/>
          <w:lang w:val="pl-PL"/>
        </w:rPr>
      </w:pPr>
      <w:r w:rsidRPr="00824A04">
        <w:rPr>
          <w:rFonts w:cstheme="minorHAnsi"/>
          <w:lang w:val="pl-PL"/>
        </w:rPr>
        <w:t xml:space="preserve">Dla branż użytkowników główną przeszkodą w stosowaniu bardziej przyjaznych dla środowiska materiałów opakowaniowych jest oczywiście </w:t>
      </w:r>
      <w:r w:rsidRPr="00824A04">
        <w:rPr>
          <w:rFonts w:cstheme="minorHAnsi"/>
          <w:b/>
          <w:lang w:val="pl-PL"/>
        </w:rPr>
        <w:t>koszt (66%)</w:t>
      </w:r>
      <w:r w:rsidRPr="00824A04">
        <w:rPr>
          <w:rFonts w:cstheme="minorHAnsi"/>
          <w:lang w:val="pl-PL"/>
        </w:rPr>
        <w:t>, szczególnie we Francji (71%).</w:t>
      </w:r>
      <w:r w:rsidR="00824A04" w:rsidRPr="00824A04">
        <w:rPr>
          <w:lang w:val="pl-PL"/>
        </w:rPr>
        <w:t xml:space="preserve"> </w:t>
      </w:r>
      <w:r w:rsidR="00824A04" w:rsidRPr="00824A04">
        <w:rPr>
          <w:rFonts w:cstheme="minorHAnsi"/>
          <w:lang w:val="pl-PL"/>
        </w:rPr>
        <w:t>W mniejszym stopniu problemem dla wielu firm jest także dostę</w:t>
      </w:r>
      <w:r w:rsidR="00824A04">
        <w:rPr>
          <w:rFonts w:cstheme="minorHAnsi"/>
          <w:lang w:val="pl-PL"/>
        </w:rPr>
        <w:t xml:space="preserve">pność (43%) i jakość materiałów </w:t>
      </w:r>
      <w:r w:rsidR="00824A04" w:rsidRPr="00824A04">
        <w:rPr>
          <w:rFonts w:cstheme="minorHAnsi"/>
          <w:lang w:val="pl-PL"/>
        </w:rPr>
        <w:t>(43%).</w:t>
      </w:r>
    </w:p>
    <w:p w14:paraId="79D41B1E" w14:textId="1E058A1C" w:rsidR="001C2E84" w:rsidRPr="00A00DCC" w:rsidRDefault="00A00DCC" w:rsidP="00A00DC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D</w:t>
      </w:r>
      <w:r w:rsidRPr="00A00DCC">
        <w:rPr>
          <w:rFonts w:cstheme="minorHAnsi"/>
          <w:lang w:val="pl-PL"/>
        </w:rPr>
        <w:t xml:space="preserve">la dostawców, koszt </w:t>
      </w:r>
      <w:r w:rsidR="00946EAF">
        <w:rPr>
          <w:rFonts w:cstheme="minorHAnsi"/>
          <w:lang w:val="pl-PL"/>
        </w:rPr>
        <w:t>surowców</w:t>
      </w:r>
      <w:r w:rsidRPr="00A00DCC">
        <w:rPr>
          <w:rFonts w:cstheme="minorHAnsi"/>
          <w:lang w:val="pl-PL"/>
        </w:rPr>
        <w:t xml:space="preserve"> jest również główną przeszkodą w stosowaniu bardziej przyjaznych środowisku materiałów opakowaniowych (57%), następnie dostępność materiałów </w:t>
      </w:r>
      <w:r w:rsidRPr="00A00DCC">
        <w:rPr>
          <w:rFonts w:cstheme="minorHAnsi"/>
          <w:lang w:val="pl-PL"/>
        </w:rPr>
        <w:lastRenderedPageBreak/>
        <w:t xml:space="preserve">(41%), </w:t>
      </w:r>
      <w:r w:rsidRPr="00946EAF">
        <w:rPr>
          <w:rFonts w:cstheme="minorHAnsi"/>
          <w:b/>
          <w:lang w:val="pl-PL"/>
        </w:rPr>
        <w:t>wysokość inwestycji niezbędnych do wykorzystania tych materiałów jest trzecią główną przeszkodą (29%),</w:t>
      </w:r>
      <w:r w:rsidRPr="00A00DCC">
        <w:rPr>
          <w:rFonts w:cstheme="minorHAnsi"/>
          <w:lang w:val="pl-PL"/>
        </w:rPr>
        <w:t xml:space="preserve"> zwłaszcza dla firm zatrudniających 50 i więcej pracowników (40,5%).</w:t>
      </w:r>
    </w:p>
    <w:p w14:paraId="513108D2" w14:textId="6488B145" w:rsidR="00010F62" w:rsidRPr="00A00DCC" w:rsidRDefault="00010F62" w:rsidP="00010F62">
      <w:pPr>
        <w:spacing w:after="0" w:line="240" w:lineRule="auto"/>
        <w:jc w:val="both"/>
        <w:rPr>
          <w:rFonts w:cstheme="minorHAnsi"/>
          <w:lang w:val="pl-PL"/>
        </w:rPr>
      </w:pPr>
    </w:p>
    <w:p w14:paraId="50A34E58" w14:textId="5AC61C47" w:rsidR="00010F62" w:rsidRPr="009A654F" w:rsidRDefault="0045605D" w:rsidP="00194582">
      <w:pPr>
        <w:pStyle w:val="Akapitzlist"/>
        <w:spacing w:after="0" w:line="240" w:lineRule="auto"/>
        <w:ind w:left="74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Wykorzystywane materiały</w:t>
      </w:r>
    </w:p>
    <w:p w14:paraId="24016162" w14:textId="01E367E0" w:rsidR="00010F62" w:rsidRPr="0045605D" w:rsidRDefault="0045605D" w:rsidP="0045605D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 w:rsidRPr="00037BDC">
        <w:rPr>
          <w:rFonts w:cstheme="minorHAnsi"/>
          <w:lang w:val="pl-PL"/>
        </w:rPr>
        <w:t xml:space="preserve">Dla branż użytkowników opakowań biomateriały są nadal stosunkowo rzadko używane (14,8%). </w:t>
      </w:r>
      <w:r w:rsidRPr="00037BDC">
        <w:rPr>
          <w:rFonts w:cstheme="minorHAnsi"/>
          <w:b/>
          <w:lang w:val="pl-PL"/>
        </w:rPr>
        <w:t>Papier/tektura (86%) i plastik (75,8%) pozostają normą.</w:t>
      </w:r>
      <w:r w:rsidRPr="00037BDC">
        <w:rPr>
          <w:rFonts w:cstheme="minorHAnsi"/>
          <w:lang w:val="pl-PL"/>
        </w:rPr>
        <w:t xml:space="preserve"> Szkło jest obecnie wykorzystywane </w:t>
      </w:r>
      <w:r w:rsidRPr="0045605D">
        <w:rPr>
          <w:rFonts w:cstheme="minorHAnsi"/>
          <w:lang w:val="pl-PL"/>
        </w:rPr>
        <w:t>głównie w przemyśle spożywczym (34,7%).</w:t>
      </w:r>
    </w:p>
    <w:p w14:paraId="6B059761" w14:textId="1549B82D" w:rsidR="00010F62" w:rsidRPr="0045605D" w:rsidRDefault="0045605D" w:rsidP="0045605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 w:rsidRPr="0045605D">
        <w:rPr>
          <w:rFonts w:cstheme="minorHAnsi"/>
          <w:lang w:val="pl-PL"/>
        </w:rPr>
        <w:t>Po stronie dostawców</w:t>
      </w:r>
      <w:r>
        <w:rPr>
          <w:rFonts w:cstheme="minorHAnsi"/>
          <w:lang w:val="pl-PL"/>
        </w:rPr>
        <w:t>,</w:t>
      </w:r>
      <w:r w:rsidRPr="0045605D">
        <w:rPr>
          <w:rFonts w:cstheme="minorHAnsi"/>
          <w:lang w:val="pl-PL"/>
        </w:rPr>
        <w:t xml:space="preserve"> liczba producentów opakowań z biomateriałów jest nadal dość niska (22,9%) w porównaniu z dostawcami opakowań z tworzyw sztucznych (69,9%) i papieru</w:t>
      </w:r>
      <w:r>
        <w:rPr>
          <w:rFonts w:cstheme="minorHAnsi"/>
          <w:lang w:val="pl-PL"/>
        </w:rPr>
        <w:t>/ tektury</w:t>
      </w:r>
      <w:r w:rsidRPr="0045605D">
        <w:rPr>
          <w:rFonts w:cstheme="minorHAnsi"/>
          <w:lang w:val="pl-PL"/>
        </w:rPr>
        <w:t xml:space="preserve"> (62,7%).</w:t>
      </w:r>
    </w:p>
    <w:p w14:paraId="24FBB1F0" w14:textId="7204F808" w:rsidR="00ED0C59" w:rsidRPr="0045605D" w:rsidRDefault="00ED0C59" w:rsidP="00ED0C59">
      <w:pPr>
        <w:spacing w:after="0" w:line="240" w:lineRule="auto"/>
        <w:jc w:val="both"/>
        <w:rPr>
          <w:rFonts w:cstheme="minorHAnsi"/>
          <w:lang w:val="pl-PL"/>
        </w:rPr>
      </w:pPr>
    </w:p>
    <w:p w14:paraId="43AC3E85" w14:textId="0FD01A0F" w:rsidR="00ED0C59" w:rsidRPr="009A654F" w:rsidRDefault="0045605D" w:rsidP="00194582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  <w:b/>
          <w:bCs/>
        </w:rPr>
      </w:pPr>
      <w:r w:rsidRPr="0045605D">
        <w:rPr>
          <w:rFonts w:cstheme="minorHAnsi"/>
          <w:b/>
          <w:bCs/>
        </w:rPr>
        <w:t>Materiały przyszłości</w:t>
      </w:r>
    </w:p>
    <w:p w14:paraId="009DB4F4" w14:textId="4C71BD19" w:rsidR="002044E3" w:rsidRPr="00CC7C6F" w:rsidRDefault="00CC7C6F" w:rsidP="00CC7C6F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  <w:lang w:val="pl-PL"/>
        </w:rPr>
      </w:pPr>
      <w:r w:rsidRPr="00CC7C6F">
        <w:rPr>
          <w:rFonts w:cstheme="minorHAnsi"/>
          <w:lang w:val="pl-PL"/>
        </w:rPr>
        <w:t xml:space="preserve">W ciągu 2 lat </w:t>
      </w:r>
      <w:r w:rsidRPr="00CC7C6F">
        <w:rPr>
          <w:rFonts w:cstheme="minorHAnsi"/>
          <w:b/>
          <w:lang w:val="pl-PL"/>
        </w:rPr>
        <w:t>wiele branż użytkowników op</w:t>
      </w:r>
      <w:r>
        <w:rPr>
          <w:rFonts w:cstheme="minorHAnsi"/>
          <w:b/>
          <w:lang w:val="pl-PL"/>
        </w:rPr>
        <w:t>a</w:t>
      </w:r>
      <w:r w:rsidRPr="00CC7C6F">
        <w:rPr>
          <w:rFonts w:cstheme="minorHAnsi"/>
          <w:b/>
          <w:lang w:val="pl-PL"/>
        </w:rPr>
        <w:t xml:space="preserve">kowań zamierza ograniczyć zużycie plastiku (34%), </w:t>
      </w:r>
      <w:r w:rsidRPr="00CC7C6F">
        <w:rPr>
          <w:rFonts w:cstheme="minorHAnsi"/>
          <w:lang w:val="pl-PL"/>
        </w:rPr>
        <w:t>ale materiał ten nie zniknie</w:t>
      </w:r>
      <w:r w:rsidR="00631BAF" w:rsidRPr="00CC7C6F">
        <w:rPr>
          <w:rFonts w:cstheme="minorHAnsi"/>
          <w:lang w:val="pl-PL"/>
        </w:rPr>
        <w:t xml:space="preserve">: </w:t>
      </w:r>
      <w:r w:rsidRPr="00CC7C6F">
        <w:rPr>
          <w:rFonts w:cstheme="minorHAnsi"/>
          <w:lang w:val="pl-PL"/>
        </w:rPr>
        <w:t xml:space="preserve">74% nadal zamierza z niego korzystać. </w:t>
      </w:r>
      <w:r w:rsidRPr="00CC7C6F">
        <w:rPr>
          <w:rFonts w:cstheme="minorHAnsi"/>
          <w:b/>
          <w:lang w:val="pl-PL"/>
        </w:rPr>
        <w:t xml:space="preserve">Zastosowanie biomateriałów </w:t>
      </w:r>
      <w:r w:rsidRPr="00CC7C6F">
        <w:rPr>
          <w:rFonts w:cstheme="minorHAnsi"/>
          <w:lang w:val="pl-PL"/>
        </w:rPr>
        <w:t>powinno silnie wzrosnąć (+39% zamierza zacząć z nich korzystać)</w:t>
      </w:r>
      <w:r>
        <w:rPr>
          <w:rFonts w:cstheme="minorHAnsi"/>
          <w:lang w:val="pl-PL"/>
        </w:rPr>
        <w:t>, wykorzystanie</w:t>
      </w:r>
      <w:r w:rsidRPr="00CC7C6F">
        <w:rPr>
          <w:rFonts w:cstheme="minorHAnsi"/>
          <w:lang w:val="pl-PL"/>
        </w:rPr>
        <w:t xml:space="preserve"> papieru</w:t>
      </w:r>
      <w:r>
        <w:rPr>
          <w:rFonts w:cstheme="minorHAnsi"/>
          <w:lang w:val="pl-PL"/>
        </w:rPr>
        <w:t>/ tektury także powinno się zwiększyć</w:t>
      </w:r>
      <w:r w:rsidRPr="00CC7C6F">
        <w:rPr>
          <w:rFonts w:cstheme="minorHAnsi"/>
          <w:lang w:val="pl-PL"/>
        </w:rPr>
        <w:t xml:space="preserve"> (48% zamierza używać go w większej ilości).</w:t>
      </w:r>
      <w:r w:rsidR="00631BAF" w:rsidRPr="00CC7C6F">
        <w:rPr>
          <w:rFonts w:cstheme="minorHAnsi"/>
          <w:lang w:val="pl-PL"/>
        </w:rPr>
        <w:t xml:space="preserve"> </w:t>
      </w:r>
      <w:r w:rsidRPr="00CC7C6F">
        <w:rPr>
          <w:rFonts w:cstheme="minorHAnsi"/>
          <w:lang w:val="pl-PL"/>
        </w:rPr>
        <w:t xml:space="preserve">Z wyjątkiem plastiku, </w:t>
      </w:r>
      <w:r w:rsidRPr="00CC7C6F">
        <w:rPr>
          <w:rFonts w:cstheme="minorHAnsi"/>
          <w:b/>
          <w:lang w:val="pl-PL"/>
        </w:rPr>
        <w:t>wszystkie materiały opakowaniowe zyskują na popularności w przemyśle spożywczym.</w:t>
      </w:r>
    </w:p>
    <w:p w14:paraId="12103D26" w14:textId="212DA82E" w:rsidR="008E3B55" w:rsidRPr="0093711B" w:rsidRDefault="005562F0" w:rsidP="008E3B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pl-PL"/>
        </w:rPr>
      </w:pPr>
      <w:r w:rsidRPr="005562F0">
        <w:rPr>
          <w:rFonts w:cstheme="minorHAnsi"/>
          <w:b/>
          <w:lang w:val="pl-PL"/>
        </w:rPr>
        <w:t>Znaczna liczba użytkowników opakowań planuje ograniczyć zużycie plastiku (28%),</w:t>
      </w:r>
      <w:r w:rsidRPr="005562F0">
        <w:rPr>
          <w:rFonts w:cstheme="minorHAnsi"/>
          <w:lang w:val="pl-PL"/>
        </w:rPr>
        <w:t xml:space="preserve"> ale niewielu przestanie go używać (3,6%). </w:t>
      </w:r>
      <w:r w:rsidR="008E2D50">
        <w:rPr>
          <w:rFonts w:cstheme="minorHAnsi"/>
          <w:b/>
          <w:lang w:val="pl-PL"/>
        </w:rPr>
        <w:t>Wykorzystanie bio</w:t>
      </w:r>
      <w:r w:rsidR="004E1824" w:rsidRPr="004E1824">
        <w:rPr>
          <w:rFonts w:cstheme="minorHAnsi"/>
          <w:b/>
          <w:lang w:val="pl-PL"/>
        </w:rPr>
        <w:t>materiałów powinno być bardziej powszechne</w:t>
      </w:r>
      <w:r w:rsidR="004E1824" w:rsidRPr="004E1824">
        <w:rPr>
          <w:rFonts w:cstheme="minorHAnsi"/>
          <w:lang w:val="pl-PL"/>
        </w:rPr>
        <w:t xml:space="preserve"> (56,6%), a wykorzystanie papieru/tektury wzrośnie (66,3%). </w:t>
      </w:r>
      <w:r w:rsidR="00CE74ED" w:rsidRPr="00CE74ED">
        <w:rPr>
          <w:rFonts w:cstheme="minorHAnsi"/>
          <w:lang w:val="pl-PL"/>
        </w:rPr>
        <w:t xml:space="preserve">Zmiany w zależności od rynków docelowych powinny być podobne, nawet jeśli </w:t>
      </w:r>
      <w:r w:rsidR="00CE74ED">
        <w:rPr>
          <w:rFonts w:cstheme="minorHAnsi"/>
          <w:lang w:val="pl-PL"/>
        </w:rPr>
        <w:t>oferta</w:t>
      </w:r>
      <w:r w:rsidR="00CE74ED" w:rsidRPr="00CE74ED">
        <w:rPr>
          <w:rFonts w:cstheme="minorHAnsi"/>
          <w:lang w:val="pl-PL"/>
        </w:rPr>
        <w:t xml:space="preserve"> biomateriałów powi</w:t>
      </w:r>
      <w:r w:rsidR="00CE74ED">
        <w:rPr>
          <w:rFonts w:cstheme="minorHAnsi"/>
          <w:lang w:val="pl-PL"/>
        </w:rPr>
        <w:t xml:space="preserve">nna dalej rosnąć, na rynku </w:t>
      </w:r>
      <w:r w:rsidR="00CE74ED" w:rsidRPr="00CE74ED">
        <w:rPr>
          <w:rFonts w:cstheme="minorHAnsi"/>
          <w:lang w:val="pl-PL"/>
        </w:rPr>
        <w:t>spożywczym 64% zamierza wykorzystać ten materiał za dwa lata (wobec 24%, którzy obecnie go stosują).</w:t>
      </w:r>
    </w:p>
    <w:p w14:paraId="140688AA" w14:textId="77777777" w:rsidR="008E3B55" w:rsidRPr="00CE74ED" w:rsidRDefault="008E3B55" w:rsidP="008E3B55">
      <w:pPr>
        <w:spacing w:after="0" w:line="240" w:lineRule="auto"/>
        <w:jc w:val="both"/>
        <w:rPr>
          <w:lang w:val="pl-PL"/>
        </w:rPr>
      </w:pPr>
    </w:p>
    <w:p w14:paraId="59B59B87" w14:textId="0DE6402C" w:rsidR="008E3B55" w:rsidRPr="0029780A" w:rsidRDefault="00A7283E" w:rsidP="008E3B55">
      <w:pPr>
        <w:spacing w:after="0" w:line="240" w:lineRule="auto"/>
        <w:jc w:val="center"/>
        <w:rPr>
          <w:b/>
          <w:bCs/>
          <w:sz w:val="24"/>
          <w:szCs w:val="24"/>
          <w:lang w:val="pl-PL"/>
        </w:rPr>
      </w:pPr>
      <w:r w:rsidRPr="0029780A">
        <w:rPr>
          <w:b/>
          <w:bCs/>
          <w:sz w:val="24"/>
          <w:szCs w:val="24"/>
          <w:lang w:val="pl-PL"/>
        </w:rPr>
        <w:t>Pełna ankieta dostępna jest na stronie</w:t>
      </w:r>
      <w:r w:rsidRPr="0029780A">
        <w:rPr>
          <w:rStyle w:val="Hipercze"/>
          <w:b/>
          <w:bCs/>
          <w:color w:val="auto"/>
          <w:sz w:val="24"/>
          <w:szCs w:val="24"/>
          <w:u w:val="none"/>
          <w:lang w:val="pl-PL"/>
        </w:rPr>
        <w:t xml:space="preserve"> </w:t>
      </w:r>
      <w:hyperlink r:id="rId17" w:history="1">
        <w:r w:rsidR="008E3B55" w:rsidRPr="0029780A">
          <w:rPr>
            <w:rStyle w:val="Hipercze"/>
            <w:b/>
            <w:bCs/>
            <w:sz w:val="24"/>
            <w:szCs w:val="24"/>
            <w:lang w:val="pl-PL"/>
          </w:rPr>
          <w:t>www.all4pack.fr/</w:t>
        </w:r>
      </w:hyperlink>
    </w:p>
    <w:p w14:paraId="6E8057B3" w14:textId="23B53F9F" w:rsidR="008E3B55" w:rsidRPr="00037BDC" w:rsidRDefault="008E3B55" w:rsidP="008E3B55">
      <w:pPr>
        <w:spacing w:after="0" w:line="240" w:lineRule="auto"/>
        <w:jc w:val="both"/>
        <w:rPr>
          <w:i/>
          <w:iCs/>
          <w:sz w:val="18"/>
          <w:szCs w:val="18"/>
          <w:lang w:val="pl-PL"/>
        </w:rPr>
      </w:pPr>
    </w:p>
    <w:p w14:paraId="4CB14D7C" w14:textId="77777777" w:rsidR="008E3B55" w:rsidRPr="00037BDC" w:rsidRDefault="008E3B55" w:rsidP="008E3B55">
      <w:pPr>
        <w:spacing w:after="0" w:line="240" w:lineRule="auto"/>
        <w:jc w:val="both"/>
        <w:rPr>
          <w:lang w:val="pl-PL"/>
        </w:rPr>
      </w:pPr>
    </w:p>
    <w:p w14:paraId="7467C9CE" w14:textId="77777777" w:rsidR="0029780A" w:rsidRPr="0029780A" w:rsidRDefault="0029780A" w:rsidP="0029780A">
      <w:pPr>
        <w:jc w:val="both"/>
        <w:rPr>
          <w:b/>
          <w:i/>
          <w:sz w:val="20"/>
          <w:lang w:val="pl-PL"/>
        </w:rPr>
      </w:pPr>
      <w:r w:rsidRPr="0029780A">
        <w:rPr>
          <w:b/>
          <w:i/>
          <w:sz w:val="20"/>
          <w:lang w:val="pl-PL"/>
        </w:rPr>
        <w:t xml:space="preserve">Targi ALL4PACK </w:t>
      </w:r>
      <w:proofErr w:type="spellStart"/>
      <w:r w:rsidRPr="0029780A">
        <w:rPr>
          <w:b/>
          <w:i/>
          <w:sz w:val="20"/>
          <w:lang w:val="pl-PL"/>
        </w:rPr>
        <w:t>Emballage</w:t>
      </w:r>
      <w:proofErr w:type="spellEnd"/>
      <w:r w:rsidRPr="0029780A">
        <w:rPr>
          <w:b/>
          <w:i/>
          <w:sz w:val="20"/>
          <w:lang w:val="pl-PL"/>
        </w:rPr>
        <w:t xml:space="preserve"> Paris</w:t>
      </w:r>
    </w:p>
    <w:p w14:paraId="4CB5CC10" w14:textId="77777777" w:rsidR="0029780A" w:rsidRPr="0029780A" w:rsidRDefault="0029780A" w:rsidP="0029780A">
      <w:pPr>
        <w:jc w:val="both"/>
        <w:rPr>
          <w:i/>
          <w:sz w:val="20"/>
          <w:lang w:val="pl-PL"/>
        </w:rPr>
      </w:pPr>
      <w:r w:rsidRPr="0029780A">
        <w:rPr>
          <w:i/>
          <w:sz w:val="20"/>
          <w:lang w:val="pl-PL"/>
        </w:rPr>
        <w:t xml:space="preserve">Edycja 2022 Targów ALL4PACK </w:t>
      </w:r>
      <w:proofErr w:type="spellStart"/>
      <w:r w:rsidRPr="0029780A">
        <w:rPr>
          <w:i/>
          <w:sz w:val="20"/>
          <w:lang w:val="pl-PL"/>
        </w:rPr>
        <w:t>Emballage</w:t>
      </w:r>
      <w:proofErr w:type="spellEnd"/>
      <w:r w:rsidRPr="0029780A">
        <w:rPr>
          <w:i/>
          <w:sz w:val="20"/>
          <w:lang w:val="pl-PL"/>
        </w:rPr>
        <w:t xml:space="preserve"> Paris odbędzie się w Parku Ekspozycyjnym Paris </w:t>
      </w:r>
      <w:proofErr w:type="spellStart"/>
      <w:r w:rsidRPr="0029780A">
        <w:rPr>
          <w:i/>
          <w:sz w:val="20"/>
          <w:lang w:val="pl-PL"/>
        </w:rPr>
        <w:t>Nord</w:t>
      </w:r>
      <w:proofErr w:type="spellEnd"/>
      <w:r w:rsidRPr="0029780A">
        <w:rPr>
          <w:i/>
          <w:sz w:val="20"/>
          <w:lang w:val="pl-PL"/>
        </w:rPr>
        <w:t xml:space="preserve"> </w:t>
      </w:r>
      <w:proofErr w:type="spellStart"/>
      <w:r w:rsidRPr="0029780A">
        <w:rPr>
          <w:i/>
          <w:sz w:val="20"/>
          <w:lang w:val="pl-PL"/>
        </w:rPr>
        <w:t>Villepinte</w:t>
      </w:r>
      <w:proofErr w:type="spellEnd"/>
      <w:r w:rsidRPr="0029780A">
        <w:rPr>
          <w:i/>
          <w:sz w:val="20"/>
          <w:lang w:val="pl-PL"/>
        </w:rPr>
        <w:t xml:space="preserve"> od 21 do 24 listopada br.</w:t>
      </w:r>
    </w:p>
    <w:p w14:paraId="75624EC3" w14:textId="77777777" w:rsidR="0029780A" w:rsidRPr="0029780A" w:rsidRDefault="0029780A" w:rsidP="0029780A">
      <w:pPr>
        <w:jc w:val="both"/>
        <w:rPr>
          <w:i/>
          <w:sz w:val="20"/>
          <w:lang w:val="pl-PL"/>
        </w:rPr>
      </w:pPr>
      <w:r w:rsidRPr="0029780A">
        <w:rPr>
          <w:i/>
          <w:sz w:val="20"/>
          <w:lang w:val="pl-PL"/>
        </w:rPr>
        <w:t xml:space="preserve">Targi All4PACK </w:t>
      </w:r>
      <w:proofErr w:type="spellStart"/>
      <w:r w:rsidRPr="0029780A">
        <w:rPr>
          <w:i/>
          <w:sz w:val="20"/>
          <w:lang w:val="pl-PL"/>
        </w:rPr>
        <w:t>Emballage</w:t>
      </w:r>
      <w:proofErr w:type="spellEnd"/>
      <w:r w:rsidRPr="0029780A">
        <w:rPr>
          <w:i/>
          <w:sz w:val="20"/>
          <w:lang w:val="pl-PL"/>
        </w:rPr>
        <w:t xml:space="preserve"> Paris, organizowane co dwa lata, są prawdziwym punktem odniesienia w ekosystemie opakowań i intralogistyki. Dziś misją targów jest wspieranie profesjonalistów w stawieniu czoła bezprecedensowej rewolucji i sprostaniu nowym wyzwaniom ekologicznym, które są im stawiane. W tym celu koncentrują wszystkie innowacje, trendy i wiedzę specjalistyczną w służbie branż użytkowników. Oferują globalne podejście do konkretnych, zrównoważonych i odpowiedzialnych rozwiązań, aby sprostać problemom wydajności, z którymi zmagają się  profesjonaliści z sektora opakowań, maszyn i logistyki. To wyjątkowe wydarzenie gromadzi największych decydentów z 11 sektorów przemysłowych: sektor spożywczy, uroda i higiena, dobra konsumpcyjne, towary przemysłowe, napoje i płyny, dystrybucja e-commerce, produkty luksusowe, farmacja i zdrowie, usługi, transport i logistyka, inne branże...</w:t>
      </w:r>
    </w:p>
    <w:p w14:paraId="57747D95" w14:textId="77777777" w:rsidR="0029780A" w:rsidRPr="0029780A" w:rsidRDefault="0029780A" w:rsidP="0029780A">
      <w:pPr>
        <w:jc w:val="both"/>
        <w:rPr>
          <w:i/>
          <w:sz w:val="20"/>
          <w:lang w:val="pl-PL"/>
        </w:rPr>
      </w:pPr>
      <w:r w:rsidRPr="0029780A">
        <w:rPr>
          <w:i/>
          <w:sz w:val="20"/>
          <w:lang w:val="pl-PL"/>
        </w:rPr>
        <w:t>W 2018 roku targi zgromadziły 1 300 wystawców, w tym 49% spoza Francji, oraz 66 000 odwiedzających, w tym 35% spoza Francji.</w:t>
      </w:r>
    </w:p>
    <w:p w14:paraId="325DA5B9" w14:textId="77777777" w:rsidR="008E3B55" w:rsidRPr="0029780A" w:rsidRDefault="008E3B55" w:rsidP="008E3B55">
      <w:pPr>
        <w:spacing w:after="0" w:line="240" w:lineRule="auto"/>
        <w:jc w:val="both"/>
        <w:rPr>
          <w:lang w:val="pl-PL"/>
        </w:rPr>
      </w:pPr>
    </w:p>
    <w:p w14:paraId="4DAB65ED" w14:textId="77777777" w:rsidR="008E3B55" w:rsidRPr="0029780A" w:rsidRDefault="008E3B55" w:rsidP="008E3B55">
      <w:pPr>
        <w:spacing w:after="0" w:line="240" w:lineRule="auto"/>
        <w:jc w:val="both"/>
        <w:rPr>
          <w:lang w:val="pl-PL"/>
        </w:rPr>
      </w:pPr>
    </w:p>
    <w:p w14:paraId="1449D3F3" w14:textId="77777777" w:rsidR="0029780A" w:rsidRPr="0029780A" w:rsidRDefault="0029780A" w:rsidP="0029780A">
      <w:pPr>
        <w:jc w:val="center"/>
        <w:rPr>
          <w:b/>
          <w:color w:val="548DD4"/>
          <w:sz w:val="24"/>
          <w:szCs w:val="24"/>
          <w:lang w:val="pl-PL"/>
        </w:rPr>
      </w:pPr>
      <w:r w:rsidRPr="0029780A">
        <w:rPr>
          <w:b/>
          <w:color w:val="548DD4"/>
          <w:sz w:val="24"/>
          <w:szCs w:val="24"/>
          <w:lang w:val="pl-PL"/>
        </w:rPr>
        <w:t>Przedstawicielstwo Targów w Polsce :</w:t>
      </w:r>
    </w:p>
    <w:p w14:paraId="6F54DD54" w14:textId="77777777" w:rsidR="0029780A" w:rsidRPr="0029780A" w:rsidRDefault="0029780A" w:rsidP="0029780A">
      <w:pPr>
        <w:jc w:val="center"/>
        <w:rPr>
          <w:b/>
          <w:color w:val="C00000"/>
          <w:sz w:val="24"/>
          <w:szCs w:val="24"/>
          <w:lang w:val="pl-PL"/>
        </w:rPr>
      </w:pPr>
      <w:r w:rsidRPr="0029780A">
        <w:rPr>
          <w:b/>
          <w:color w:val="C00000"/>
          <w:sz w:val="24"/>
          <w:szCs w:val="24"/>
          <w:lang w:val="pl-PL"/>
        </w:rPr>
        <w:t>MIĘDZYNARODOWE TARGI FRANCUSKIE</w:t>
      </w:r>
    </w:p>
    <w:p w14:paraId="25BBC75E" w14:textId="77777777" w:rsidR="0029780A" w:rsidRPr="0015226F" w:rsidRDefault="0029780A" w:rsidP="0029780A">
      <w:pPr>
        <w:jc w:val="center"/>
        <w:rPr>
          <w:b/>
          <w:color w:val="548DD4"/>
          <w:sz w:val="24"/>
          <w:szCs w:val="24"/>
        </w:rPr>
      </w:pPr>
      <w:r w:rsidRPr="0015226F">
        <w:rPr>
          <w:b/>
          <w:color w:val="548DD4"/>
          <w:sz w:val="24"/>
          <w:szCs w:val="24"/>
        </w:rPr>
        <w:t xml:space="preserve">tel. 22 815 64 55,  e-mail :  </w:t>
      </w:r>
      <w:hyperlink r:id="rId18" w:history="1">
        <w:r w:rsidRPr="0015226F">
          <w:rPr>
            <w:b/>
            <w:color w:val="0563C1" w:themeColor="hyperlink"/>
            <w:sz w:val="24"/>
            <w:szCs w:val="24"/>
            <w:u w:val="single"/>
          </w:rPr>
          <w:t>promopol@it.pl</w:t>
        </w:r>
      </w:hyperlink>
      <w:r w:rsidRPr="0015226F">
        <w:rPr>
          <w:b/>
          <w:color w:val="548DD4"/>
          <w:sz w:val="24"/>
          <w:szCs w:val="24"/>
        </w:rPr>
        <w:t xml:space="preserve"> , </w:t>
      </w:r>
      <w:hyperlink r:id="rId19" w:history="1">
        <w:r w:rsidRPr="0015226F">
          <w:rPr>
            <w:b/>
            <w:color w:val="0563C1" w:themeColor="hyperlink"/>
            <w:sz w:val="24"/>
            <w:szCs w:val="24"/>
            <w:u w:val="single"/>
          </w:rPr>
          <w:t>promopol@promosalons.pl</w:t>
        </w:r>
      </w:hyperlink>
      <w:r w:rsidRPr="0015226F">
        <w:rPr>
          <w:b/>
          <w:color w:val="548DD4"/>
          <w:sz w:val="24"/>
          <w:szCs w:val="24"/>
        </w:rPr>
        <w:t xml:space="preserve"> </w:t>
      </w:r>
    </w:p>
    <w:p w14:paraId="11BE3E53" w14:textId="77777777" w:rsidR="008E3B55" w:rsidRPr="0029780A" w:rsidRDefault="008E3B55" w:rsidP="008E3B55">
      <w:pPr>
        <w:spacing w:after="0" w:line="240" w:lineRule="auto"/>
        <w:jc w:val="both"/>
      </w:pPr>
      <w:bookmarkStart w:id="0" w:name="_GoBack"/>
      <w:bookmarkEnd w:id="0"/>
    </w:p>
    <w:p w14:paraId="4A69BE28" w14:textId="77777777" w:rsidR="008E3B55" w:rsidRPr="0029780A" w:rsidRDefault="008E3B55" w:rsidP="008E3B55">
      <w:pPr>
        <w:spacing w:after="0" w:line="240" w:lineRule="auto"/>
        <w:jc w:val="both"/>
      </w:pPr>
    </w:p>
    <w:p w14:paraId="7BC19ED0" w14:textId="77777777" w:rsidR="0029780A" w:rsidRDefault="0029780A" w:rsidP="008E3B55">
      <w:pPr>
        <w:spacing w:after="0" w:line="240" w:lineRule="auto"/>
        <w:jc w:val="center"/>
        <w:rPr>
          <w:b/>
          <w:bCs/>
        </w:rPr>
      </w:pPr>
      <w:r w:rsidRPr="0029780A">
        <w:rPr>
          <w:b/>
          <w:bCs/>
        </w:rPr>
        <w:t>Kontakt dla prasy:</w:t>
      </w:r>
    </w:p>
    <w:p w14:paraId="0082EF54" w14:textId="25EF5EE5" w:rsidR="008E3B55" w:rsidRPr="00211837" w:rsidRDefault="0029780A" w:rsidP="008E3B5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CLC Communications – Te</w:t>
      </w:r>
      <w:r w:rsidR="008E3B55" w:rsidRPr="00211837">
        <w:rPr>
          <w:sz w:val="18"/>
          <w:szCs w:val="18"/>
        </w:rPr>
        <w:t>l. 01 42 93 04 04</w:t>
      </w:r>
    </w:p>
    <w:p w14:paraId="3A242B4E" w14:textId="1D6842E9" w:rsidR="008E3B55" w:rsidRPr="00211837" w:rsidRDefault="0029780A" w:rsidP="008E3B5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Kontakt</w:t>
      </w:r>
      <w:r w:rsidR="008E3B55" w:rsidRPr="00211837">
        <w:rPr>
          <w:sz w:val="18"/>
          <w:szCs w:val="18"/>
        </w:rPr>
        <w:t xml:space="preserve"> : Jérôme Saczewski – </w:t>
      </w:r>
      <w:r w:rsidR="008E3B55" w:rsidRPr="00BA43DC">
        <w:rPr>
          <w:sz w:val="18"/>
          <w:szCs w:val="18"/>
        </w:rPr>
        <w:t>j.saczewski@clccom.com</w:t>
      </w:r>
      <w:r w:rsidR="008E3B55" w:rsidRPr="00211837">
        <w:rPr>
          <w:sz w:val="18"/>
          <w:szCs w:val="18"/>
        </w:rPr>
        <w:t xml:space="preserve"> – Gilles Senneville – </w:t>
      </w:r>
      <w:r w:rsidR="008E3B55" w:rsidRPr="00BA43DC">
        <w:rPr>
          <w:sz w:val="18"/>
          <w:szCs w:val="18"/>
        </w:rPr>
        <w:t>g.senneville@clccom.com</w:t>
      </w:r>
    </w:p>
    <w:p w14:paraId="189E153F" w14:textId="77777777" w:rsidR="008E3B55" w:rsidRPr="00211837" w:rsidRDefault="008E3B55" w:rsidP="008E3B55">
      <w:pPr>
        <w:spacing w:after="0" w:line="240" w:lineRule="auto"/>
        <w:jc w:val="center"/>
        <w:rPr>
          <w:sz w:val="18"/>
          <w:szCs w:val="18"/>
        </w:rPr>
      </w:pPr>
      <w:r w:rsidRPr="00211837">
        <w:rPr>
          <w:sz w:val="18"/>
          <w:szCs w:val="18"/>
        </w:rPr>
        <w:t>Isabelle Rohmer -</w:t>
      </w:r>
      <w:r>
        <w:rPr>
          <w:sz w:val="18"/>
          <w:szCs w:val="18"/>
        </w:rPr>
        <w:t xml:space="preserve"> </w:t>
      </w:r>
      <w:r w:rsidRPr="00BA43DC">
        <w:rPr>
          <w:sz w:val="18"/>
          <w:szCs w:val="18"/>
        </w:rPr>
        <w:t>isabelle.rohmer@rumeurpublique.fr</w:t>
      </w:r>
    </w:p>
    <w:p w14:paraId="5CB246F1" w14:textId="77777777" w:rsidR="008E3B55" w:rsidRPr="009A654F" w:rsidRDefault="008E3B55" w:rsidP="008E3B55">
      <w:pPr>
        <w:spacing w:after="0" w:line="240" w:lineRule="auto"/>
        <w:jc w:val="both"/>
        <w:rPr>
          <w:rFonts w:cstheme="minorHAnsi"/>
          <w:i/>
          <w:iCs/>
          <w:sz w:val="14"/>
          <w:szCs w:val="14"/>
        </w:rPr>
      </w:pPr>
    </w:p>
    <w:sectPr w:rsidR="008E3B55" w:rsidRPr="009A654F" w:rsidSect="008E3B55">
      <w:footerReference w:type="first" r:id="rId20"/>
      <w:pgSz w:w="11906" w:h="16838"/>
      <w:pgMar w:top="567" w:right="1418" w:bottom="851" w:left="141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5E36A" w14:textId="77777777" w:rsidR="00757DAE" w:rsidRDefault="00757DAE" w:rsidP="00053EDF">
      <w:pPr>
        <w:spacing w:after="0" w:line="240" w:lineRule="auto"/>
      </w:pPr>
      <w:r>
        <w:separator/>
      </w:r>
    </w:p>
  </w:endnote>
  <w:endnote w:type="continuationSeparator" w:id="0">
    <w:p w14:paraId="6C925E13" w14:textId="77777777" w:rsidR="00757DAE" w:rsidRDefault="00757DAE" w:rsidP="000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6F070" w14:textId="4D6C3D51" w:rsidR="008E3B55" w:rsidRPr="00F602FE" w:rsidRDefault="008E3B55" w:rsidP="008E3B55">
    <w:pPr>
      <w:spacing w:after="0" w:line="240" w:lineRule="auto"/>
      <w:jc w:val="both"/>
      <w:rPr>
        <w:rFonts w:cstheme="minorHAnsi"/>
        <w:i/>
        <w:iCs/>
        <w:sz w:val="16"/>
        <w:szCs w:val="16"/>
        <w:lang w:val="pl-PL"/>
      </w:rPr>
    </w:pPr>
    <w:r w:rsidRPr="00F602FE">
      <w:rPr>
        <w:rFonts w:cstheme="minorHAnsi"/>
        <w:i/>
        <w:iCs/>
        <w:sz w:val="16"/>
        <w:szCs w:val="16"/>
        <w:lang w:val="pl-PL"/>
      </w:rPr>
      <w:t>*</w:t>
    </w:r>
    <w:r w:rsidR="00F602FE" w:rsidRPr="00F602FE">
      <w:rPr>
        <w:rFonts w:cstheme="minorHAnsi"/>
        <w:i/>
        <w:iCs/>
        <w:sz w:val="16"/>
        <w:szCs w:val="16"/>
        <w:lang w:val="pl-PL"/>
      </w:rPr>
      <w:t>Ankieta przeprowadzona przez Targi</w:t>
    </w:r>
    <w:r w:rsidRPr="00F602FE">
      <w:rPr>
        <w:rFonts w:cstheme="minorHAnsi"/>
        <w:i/>
        <w:iCs/>
        <w:sz w:val="16"/>
        <w:szCs w:val="16"/>
        <w:lang w:val="pl-PL"/>
      </w:rPr>
      <w:t xml:space="preserve"> ALL4PACK </w:t>
    </w:r>
    <w:proofErr w:type="spellStart"/>
    <w:r w:rsidRPr="00F602FE">
      <w:rPr>
        <w:rFonts w:cstheme="minorHAnsi"/>
        <w:i/>
        <w:iCs/>
        <w:sz w:val="16"/>
        <w:szCs w:val="16"/>
        <w:lang w:val="pl-PL"/>
      </w:rPr>
      <w:t>Emballage</w:t>
    </w:r>
    <w:proofErr w:type="spellEnd"/>
    <w:r w:rsidRPr="00F602FE">
      <w:rPr>
        <w:rFonts w:cstheme="minorHAnsi"/>
        <w:i/>
        <w:iCs/>
        <w:sz w:val="16"/>
        <w:szCs w:val="16"/>
        <w:lang w:val="pl-PL"/>
      </w:rPr>
      <w:t xml:space="preserve"> Paris </w:t>
    </w:r>
    <w:r w:rsidR="00F602FE" w:rsidRPr="00F602FE">
      <w:rPr>
        <w:rFonts w:cstheme="minorHAnsi"/>
        <w:i/>
        <w:iCs/>
        <w:sz w:val="16"/>
        <w:szCs w:val="16"/>
        <w:lang w:val="pl-PL"/>
      </w:rPr>
      <w:t xml:space="preserve">pomiędzy 11 kwietnia a 10 maja </w:t>
    </w:r>
    <w:r w:rsidRPr="00F602FE">
      <w:rPr>
        <w:rFonts w:cstheme="minorHAnsi"/>
        <w:i/>
        <w:iCs/>
        <w:sz w:val="16"/>
        <w:szCs w:val="16"/>
        <w:lang w:val="pl-PL"/>
      </w:rPr>
      <w:t>202</w:t>
    </w:r>
    <w:r w:rsidR="00895735" w:rsidRPr="00F602FE">
      <w:rPr>
        <w:rFonts w:cstheme="minorHAnsi"/>
        <w:i/>
        <w:iCs/>
        <w:sz w:val="16"/>
        <w:szCs w:val="16"/>
        <w:lang w:val="pl-PL"/>
      </w:rPr>
      <w:t>2</w:t>
    </w:r>
    <w:r w:rsidR="00F602FE" w:rsidRPr="00F602FE">
      <w:rPr>
        <w:rFonts w:cstheme="minorHAnsi"/>
        <w:i/>
        <w:iCs/>
        <w:sz w:val="16"/>
        <w:szCs w:val="16"/>
        <w:lang w:val="pl-PL"/>
      </w:rPr>
      <w:t xml:space="preserve"> r.</w:t>
    </w:r>
    <w:r w:rsidRPr="00F602FE">
      <w:rPr>
        <w:rFonts w:cstheme="minorHAnsi"/>
        <w:i/>
        <w:iCs/>
        <w:sz w:val="16"/>
        <w:szCs w:val="16"/>
        <w:lang w:val="pl-PL"/>
      </w:rPr>
      <w:t xml:space="preserve">, </w:t>
    </w:r>
    <w:r w:rsidR="00F602FE" w:rsidRPr="00F602FE">
      <w:rPr>
        <w:rFonts w:cstheme="minorHAnsi"/>
        <w:i/>
        <w:iCs/>
        <w:sz w:val="16"/>
        <w:szCs w:val="16"/>
        <w:lang w:val="pl-PL"/>
      </w:rPr>
      <w:t>wśród</w:t>
    </w:r>
    <w:r w:rsidRPr="00F602FE">
      <w:rPr>
        <w:rFonts w:cstheme="minorHAnsi"/>
        <w:i/>
        <w:iCs/>
        <w:sz w:val="16"/>
        <w:szCs w:val="16"/>
        <w:lang w:val="pl-PL"/>
      </w:rPr>
      <w:t xml:space="preserve"> 211 </w:t>
    </w:r>
    <w:r w:rsidR="00F602FE" w:rsidRPr="00F602FE">
      <w:rPr>
        <w:rFonts w:cstheme="minorHAnsi"/>
        <w:i/>
        <w:iCs/>
        <w:sz w:val="16"/>
        <w:szCs w:val="16"/>
        <w:lang w:val="pl-PL"/>
      </w:rPr>
      <w:t>decydentów</w:t>
    </w:r>
    <w:r w:rsidRPr="00F602FE">
      <w:rPr>
        <w:rFonts w:cstheme="minorHAnsi"/>
        <w:i/>
        <w:iCs/>
        <w:sz w:val="16"/>
        <w:szCs w:val="16"/>
        <w:lang w:val="pl-PL"/>
      </w:rPr>
      <w:t xml:space="preserve"> </w:t>
    </w:r>
    <w:r w:rsidR="00F602FE" w:rsidRPr="00F602FE">
      <w:rPr>
        <w:rFonts w:cstheme="minorHAnsi"/>
        <w:i/>
        <w:iCs/>
        <w:sz w:val="16"/>
        <w:szCs w:val="16"/>
        <w:lang w:val="pl-PL"/>
      </w:rPr>
      <w:t xml:space="preserve">należących do branż użytkowników </w:t>
    </w:r>
    <w:r w:rsidRPr="00F602FE">
      <w:rPr>
        <w:rFonts w:cstheme="minorHAnsi"/>
        <w:i/>
        <w:iCs/>
        <w:sz w:val="16"/>
        <w:szCs w:val="16"/>
        <w:lang w:val="pl-PL"/>
      </w:rPr>
      <w:t xml:space="preserve">(60%) </w:t>
    </w:r>
    <w:r w:rsidR="00F602FE" w:rsidRPr="00F602FE">
      <w:rPr>
        <w:rFonts w:cstheme="minorHAnsi"/>
        <w:i/>
        <w:iCs/>
        <w:sz w:val="16"/>
        <w:szCs w:val="16"/>
        <w:lang w:val="pl-PL"/>
      </w:rPr>
      <w:t xml:space="preserve">i dostawców opakowań </w:t>
    </w:r>
    <w:r w:rsidRPr="00F602FE">
      <w:rPr>
        <w:rFonts w:cstheme="minorHAnsi"/>
        <w:i/>
        <w:iCs/>
        <w:sz w:val="16"/>
        <w:szCs w:val="16"/>
        <w:lang w:val="pl-PL"/>
      </w:rPr>
      <w:t xml:space="preserve">(40%) </w:t>
    </w:r>
    <w:r w:rsidR="00F602FE">
      <w:rPr>
        <w:rFonts w:cstheme="minorHAnsi"/>
        <w:i/>
        <w:iCs/>
        <w:sz w:val="16"/>
        <w:szCs w:val="16"/>
        <w:lang w:val="pl-PL"/>
      </w:rPr>
      <w:t xml:space="preserve">ze wszystkich sektorów, firm różnej wielkości, z różnych krajów. </w:t>
    </w:r>
  </w:p>
  <w:p w14:paraId="4101815F" w14:textId="77777777" w:rsidR="008E3B55" w:rsidRPr="00F602FE" w:rsidRDefault="008E3B5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B524" w14:textId="77777777" w:rsidR="00757DAE" w:rsidRDefault="00757DAE" w:rsidP="00053EDF">
      <w:pPr>
        <w:spacing w:after="0" w:line="240" w:lineRule="auto"/>
      </w:pPr>
      <w:r>
        <w:separator/>
      </w:r>
    </w:p>
  </w:footnote>
  <w:footnote w:type="continuationSeparator" w:id="0">
    <w:p w14:paraId="31D6A1B3" w14:textId="77777777" w:rsidR="00757DAE" w:rsidRDefault="00757DAE" w:rsidP="00053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E10"/>
    <w:multiLevelType w:val="hybridMultilevel"/>
    <w:tmpl w:val="DBD062AA"/>
    <w:lvl w:ilvl="0" w:tplc="641277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B509E"/>
    <w:multiLevelType w:val="hybridMultilevel"/>
    <w:tmpl w:val="99528198"/>
    <w:lvl w:ilvl="0" w:tplc="34D8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604192">
      <w:numFmt w:val="bullet"/>
      <w:lvlText w:val="•"/>
      <w:lvlJc w:val="left"/>
      <w:pPr>
        <w:ind w:left="1510" w:hanging="43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A16"/>
    <w:multiLevelType w:val="hybridMultilevel"/>
    <w:tmpl w:val="FEBAEE9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22978"/>
    <w:multiLevelType w:val="hybridMultilevel"/>
    <w:tmpl w:val="BE509E0C"/>
    <w:lvl w:ilvl="0" w:tplc="62D4B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915"/>
    <w:multiLevelType w:val="hybridMultilevel"/>
    <w:tmpl w:val="8E642050"/>
    <w:lvl w:ilvl="0" w:tplc="FFFFFFFF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03"/>
    <w:rsid w:val="00007E7A"/>
    <w:rsid w:val="00010F62"/>
    <w:rsid w:val="0001344C"/>
    <w:rsid w:val="00013C7C"/>
    <w:rsid w:val="00037BDC"/>
    <w:rsid w:val="00053EDF"/>
    <w:rsid w:val="00090BFE"/>
    <w:rsid w:val="00090D45"/>
    <w:rsid w:val="000E6F00"/>
    <w:rsid w:val="00106751"/>
    <w:rsid w:val="001201FD"/>
    <w:rsid w:val="00132AFD"/>
    <w:rsid w:val="001377B4"/>
    <w:rsid w:val="00176204"/>
    <w:rsid w:val="00194582"/>
    <w:rsid w:val="001A733C"/>
    <w:rsid w:val="001C2E84"/>
    <w:rsid w:val="001D7E09"/>
    <w:rsid w:val="002044E3"/>
    <w:rsid w:val="00211837"/>
    <w:rsid w:val="002206C4"/>
    <w:rsid w:val="002238E7"/>
    <w:rsid w:val="002308F7"/>
    <w:rsid w:val="002617AE"/>
    <w:rsid w:val="0029780A"/>
    <w:rsid w:val="002A3089"/>
    <w:rsid w:val="002B2DDC"/>
    <w:rsid w:val="002F4470"/>
    <w:rsid w:val="00303ED1"/>
    <w:rsid w:val="00316856"/>
    <w:rsid w:val="00324D0D"/>
    <w:rsid w:val="00347435"/>
    <w:rsid w:val="00360C27"/>
    <w:rsid w:val="0036204A"/>
    <w:rsid w:val="0036511B"/>
    <w:rsid w:val="003A6D96"/>
    <w:rsid w:val="003B0E7E"/>
    <w:rsid w:val="003B24DF"/>
    <w:rsid w:val="003D7A21"/>
    <w:rsid w:val="003E1E1D"/>
    <w:rsid w:val="003F6040"/>
    <w:rsid w:val="00446F31"/>
    <w:rsid w:val="0045605D"/>
    <w:rsid w:val="004A069A"/>
    <w:rsid w:val="004E1009"/>
    <w:rsid w:val="004E1824"/>
    <w:rsid w:val="0051456C"/>
    <w:rsid w:val="00532928"/>
    <w:rsid w:val="00545B66"/>
    <w:rsid w:val="005562F0"/>
    <w:rsid w:val="005A7185"/>
    <w:rsid w:val="005B73F2"/>
    <w:rsid w:val="005C10E8"/>
    <w:rsid w:val="005D59ED"/>
    <w:rsid w:val="0061379C"/>
    <w:rsid w:val="0063185C"/>
    <w:rsid w:val="00631BAF"/>
    <w:rsid w:val="00644D80"/>
    <w:rsid w:val="0064529F"/>
    <w:rsid w:val="00675BCD"/>
    <w:rsid w:val="006776D6"/>
    <w:rsid w:val="00687413"/>
    <w:rsid w:val="006874A3"/>
    <w:rsid w:val="006B08FA"/>
    <w:rsid w:val="006B6113"/>
    <w:rsid w:val="006F456A"/>
    <w:rsid w:val="0070560B"/>
    <w:rsid w:val="0071571A"/>
    <w:rsid w:val="00747423"/>
    <w:rsid w:val="00757DAE"/>
    <w:rsid w:val="00773A9E"/>
    <w:rsid w:val="007E19B8"/>
    <w:rsid w:val="007E4CBC"/>
    <w:rsid w:val="007E55DC"/>
    <w:rsid w:val="00824A04"/>
    <w:rsid w:val="00827A7F"/>
    <w:rsid w:val="00832947"/>
    <w:rsid w:val="00895735"/>
    <w:rsid w:val="008C7095"/>
    <w:rsid w:val="008E2D50"/>
    <w:rsid w:val="008E3B55"/>
    <w:rsid w:val="008E6085"/>
    <w:rsid w:val="00900435"/>
    <w:rsid w:val="00923403"/>
    <w:rsid w:val="0093711B"/>
    <w:rsid w:val="00942594"/>
    <w:rsid w:val="00946EAF"/>
    <w:rsid w:val="0098100B"/>
    <w:rsid w:val="009A654F"/>
    <w:rsid w:val="009B4BC8"/>
    <w:rsid w:val="009B5B79"/>
    <w:rsid w:val="009C4B21"/>
    <w:rsid w:val="009C4D2A"/>
    <w:rsid w:val="00A00DCC"/>
    <w:rsid w:val="00A07003"/>
    <w:rsid w:val="00A149E3"/>
    <w:rsid w:val="00A36BF0"/>
    <w:rsid w:val="00A37CFB"/>
    <w:rsid w:val="00A51FC8"/>
    <w:rsid w:val="00A604BD"/>
    <w:rsid w:val="00A7283E"/>
    <w:rsid w:val="00A779FA"/>
    <w:rsid w:val="00AB49A0"/>
    <w:rsid w:val="00AD32EC"/>
    <w:rsid w:val="00B00CC0"/>
    <w:rsid w:val="00B01501"/>
    <w:rsid w:val="00B045A0"/>
    <w:rsid w:val="00B12D49"/>
    <w:rsid w:val="00B24C7E"/>
    <w:rsid w:val="00B25C1F"/>
    <w:rsid w:val="00B2616A"/>
    <w:rsid w:val="00B55F23"/>
    <w:rsid w:val="00B85707"/>
    <w:rsid w:val="00B907A9"/>
    <w:rsid w:val="00BA43DC"/>
    <w:rsid w:val="00BC41AE"/>
    <w:rsid w:val="00C00348"/>
    <w:rsid w:val="00C300FC"/>
    <w:rsid w:val="00C55A76"/>
    <w:rsid w:val="00C61A87"/>
    <w:rsid w:val="00C82B68"/>
    <w:rsid w:val="00C8440C"/>
    <w:rsid w:val="00C97300"/>
    <w:rsid w:val="00CC7C6F"/>
    <w:rsid w:val="00CD1A57"/>
    <w:rsid w:val="00CD1A9A"/>
    <w:rsid w:val="00CE74ED"/>
    <w:rsid w:val="00D10088"/>
    <w:rsid w:val="00D12C75"/>
    <w:rsid w:val="00D26B0F"/>
    <w:rsid w:val="00D33A16"/>
    <w:rsid w:val="00D365D2"/>
    <w:rsid w:val="00DA13C8"/>
    <w:rsid w:val="00DC7A06"/>
    <w:rsid w:val="00DD7C38"/>
    <w:rsid w:val="00E1003B"/>
    <w:rsid w:val="00E47B3D"/>
    <w:rsid w:val="00E549CD"/>
    <w:rsid w:val="00E709EB"/>
    <w:rsid w:val="00E87854"/>
    <w:rsid w:val="00E93721"/>
    <w:rsid w:val="00E96CBD"/>
    <w:rsid w:val="00ED0C59"/>
    <w:rsid w:val="00F0563C"/>
    <w:rsid w:val="00F602FE"/>
    <w:rsid w:val="00F94601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EE9F"/>
  <w15:chartTrackingRefBased/>
  <w15:docId w15:val="{24EFC777-2788-419D-AC4A-D51BCC4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4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8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18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B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C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8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EDF"/>
  </w:style>
  <w:style w:type="paragraph" w:styleId="Stopka">
    <w:name w:val="footer"/>
    <w:basedOn w:val="Normalny"/>
    <w:link w:val="StopkaZnak"/>
    <w:uiPriority w:val="99"/>
    <w:unhideWhenUsed/>
    <w:rsid w:val="0005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DF"/>
  </w:style>
  <w:style w:type="table" w:styleId="Tabela-Siatka">
    <w:name w:val="Table Grid"/>
    <w:basedOn w:val="Standardowy"/>
    <w:uiPriority w:val="39"/>
    <w:rsid w:val="0005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53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promopol@it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all4pack.f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yperlink" Target="mailto:promopol@promosalons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02a99-bf03-4647-8331-d55e0c8c7c88" xsi:nil="true"/>
    <lcf76f155ced4ddcb4097134ff3c332f xmlns="d64c8cf5-3c12-449d-a6ef-1499c60193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12655524FC84380D2B7CD99E2FF22" ma:contentTypeVersion="13" ma:contentTypeDescription="Create a new document." ma:contentTypeScope="" ma:versionID="db4165045698f89633c8fd157a2ae0f7">
  <xsd:schema xmlns:xsd="http://www.w3.org/2001/XMLSchema" xmlns:xs="http://www.w3.org/2001/XMLSchema" xmlns:p="http://schemas.microsoft.com/office/2006/metadata/properties" xmlns:ns2="d64c8cf5-3c12-449d-a6ef-1499c60193c0" xmlns:ns3="e5702a99-bf03-4647-8331-d55e0c8c7c88" targetNamespace="http://schemas.microsoft.com/office/2006/metadata/properties" ma:root="true" ma:fieldsID="5c6582dadd37d92bc91c3f99631c7db2" ns2:_="" ns3:_="">
    <xsd:import namespace="d64c8cf5-3c12-449d-a6ef-1499c60193c0"/>
    <xsd:import namespace="e5702a99-bf03-4647-8331-d55e0c8c7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8cf5-3c12-449d-a6ef-1499c6019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3bd7ef-4406-4d7f-9da4-ab3d11280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02a99-bf03-4647-8331-d55e0c8c7c8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cf3b4ce-8c43-45cc-aa2c-56632dcfc2fb}" ma:internalName="TaxCatchAll" ma:showField="CatchAllData" ma:web="e5702a99-bf03-4647-8331-d55e0c8c7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4BC32-D8C9-4DBA-B96A-8B37C851CB1B}">
  <ds:schemaRefs>
    <ds:schemaRef ds:uri="http://schemas.microsoft.com/office/2006/metadata/properties"/>
    <ds:schemaRef ds:uri="http://schemas.microsoft.com/office/infopath/2007/PartnerControls"/>
    <ds:schemaRef ds:uri="e5702a99-bf03-4647-8331-d55e0c8c7c88"/>
    <ds:schemaRef ds:uri="d64c8cf5-3c12-449d-a6ef-1499c60193c0"/>
  </ds:schemaRefs>
</ds:datastoreItem>
</file>

<file path=customXml/itemProps2.xml><?xml version="1.0" encoding="utf-8"?>
<ds:datastoreItem xmlns:ds="http://schemas.openxmlformats.org/officeDocument/2006/customXml" ds:itemID="{EB445571-89DC-4C72-809E-3C0B1D47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c8cf5-3c12-449d-a6ef-1499c60193c0"/>
    <ds:schemaRef ds:uri="e5702a99-bf03-4647-8331-d55e0c8c7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AED11-C9F5-42B6-9BA3-1A682A0FC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1080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SACZEWSKI</dc:creator>
  <cp:keywords/>
  <dc:description/>
  <cp:lastModifiedBy>Andrew B</cp:lastModifiedBy>
  <cp:revision>36</cp:revision>
  <cp:lastPrinted>2022-06-10T07:41:00Z</cp:lastPrinted>
  <dcterms:created xsi:type="dcterms:W3CDTF">2022-06-10T08:04:00Z</dcterms:created>
  <dcterms:modified xsi:type="dcterms:W3CDTF">2022-07-20T07:53:00Z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0x010100EE812655524FC84380D2B7CD99E2FF22</vt:lpwstr>
  </property>
</Properties>
</file>