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E034" w14:textId="566ADF5D" w:rsidR="00AE3C87" w:rsidRPr="00854BB5" w:rsidRDefault="004467DF" w:rsidP="00670412">
      <w:pPr>
        <w:pStyle w:val="Nagwek3"/>
        <w:jc w:val="center"/>
        <w:rPr>
          <w:rFonts w:ascii="Arial" w:hAnsi="Arial" w:cs="Arial"/>
          <w:b w:val="0"/>
          <w:smallCaps/>
          <w:color w:val="31849B" w:themeColor="accent5" w:themeShade="BF"/>
          <w:sz w:val="40"/>
          <w:szCs w:val="40"/>
          <w:lang w:val="pl-PL"/>
        </w:rPr>
      </w:pPr>
      <w:r w:rsidRPr="0090031C">
        <w:rPr>
          <w:rFonts w:ascii="Arial" w:hAnsi="Arial" w:cs="Arial"/>
          <w:b w:val="0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82969B7" wp14:editId="4EB005D6">
            <wp:simplePos x="0" y="0"/>
            <wp:positionH relativeFrom="column">
              <wp:posOffset>2541</wp:posOffset>
            </wp:positionH>
            <wp:positionV relativeFrom="paragraph">
              <wp:posOffset>-577850</wp:posOffset>
            </wp:positionV>
            <wp:extent cx="1085850" cy="999086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54" cy="10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FC">
        <w:rPr>
          <w:rFonts w:ascii="Arial" w:hAnsi="Arial" w:cs="Arial"/>
          <w:b w:val="0"/>
          <w:smallCaps/>
          <w:color w:val="31849B" w:themeColor="accent5" w:themeShade="BF"/>
          <w:sz w:val="40"/>
          <w:szCs w:val="40"/>
          <w:lang w:val="pl-PL"/>
        </w:rPr>
        <w:t>Zapamiętaj daty !</w:t>
      </w:r>
    </w:p>
    <w:p w14:paraId="4BE7DDC4" w14:textId="1B378970" w:rsidR="0045001A" w:rsidRPr="004467DF" w:rsidRDefault="004467DF" w:rsidP="00D65033">
      <w:pPr>
        <w:spacing w:before="120"/>
        <w:jc w:val="center"/>
        <w:rPr>
          <w:rFonts w:cs="Arial"/>
          <w:color w:val="31849B" w:themeColor="accent5" w:themeShade="BF"/>
          <w:sz w:val="28"/>
          <w:szCs w:val="40"/>
          <w:lang w:val="pl-PL"/>
        </w:rPr>
      </w:pPr>
      <w:r w:rsidRPr="004467DF">
        <w:rPr>
          <w:rFonts w:cs="Arial"/>
          <w:color w:val="31849B" w:themeColor="accent5" w:themeShade="BF"/>
          <w:sz w:val="28"/>
          <w:szCs w:val="40"/>
          <w:lang w:val="pl-PL"/>
        </w:rPr>
        <w:t xml:space="preserve">   Następna edycja targów </w:t>
      </w:r>
      <w:r w:rsidR="0045001A" w:rsidRPr="004467DF">
        <w:rPr>
          <w:rFonts w:cs="Arial"/>
          <w:color w:val="31849B" w:themeColor="accent5" w:themeShade="BF"/>
          <w:sz w:val="28"/>
          <w:szCs w:val="40"/>
          <w:lang w:val="pl-PL"/>
        </w:rPr>
        <w:t xml:space="preserve">World </w:t>
      </w:r>
      <w:proofErr w:type="spellStart"/>
      <w:r w:rsidR="0045001A" w:rsidRPr="004467DF">
        <w:rPr>
          <w:rFonts w:cs="Arial"/>
          <w:color w:val="31849B" w:themeColor="accent5" w:themeShade="BF"/>
          <w:sz w:val="28"/>
          <w:szCs w:val="40"/>
          <w:lang w:val="pl-PL"/>
        </w:rPr>
        <w:t>Nuclear</w:t>
      </w:r>
      <w:proofErr w:type="spellEnd"/>
      <w:r w:rsidR="0045001A" w:rsidRPr="004467DF">
        <w:rPr>
          <w:rFonts w:cs="Arial"/>
          <w:color w:val="31849B" w:themeColor="accent5" w:themeShade="BF"/>
          <w:sz w:val="28"/>
          <w:szCs w:val="40"/>
          <w:lang w:val="pl-PL"/>
        </w:rPr>
        <w:t xml:space="preserve"> </w:t>
      </w:r>
      <w:proofErr w:type="spellStart"/>
      <w:r w:rsidR="0045001A" w:rsidRPr="004467DF">
        <w:rPr>
          <w:rFonts w:cs="Arial"/>
          <w:color w:val="31849B" w:themeColor="accent5" w:themeShade="BF"/>
          <w:sz w:val="28"/>
          <w:szCs w:val="40"/>
          <w:lang w:val="pl-PL"/>
        </w:rPr>
        <w:t>Exhibition</w:t>
      </w:r>
      <w:proofErr w:type="spellEnd"/>
      <w:r w:rsidR="0045001A" w:rsidRPr="004467DF">
        <w:rPr>
          <w:rFonts w:cs="Arial"/>
          <w:color w:val="31849B" w:themeColor="accent5" w:themeShade="BF"/>
          <w:sz w:val="28"/>
          <w:szCs w:val="40"/>
          <w:lang w:val="pl-PL"/>
        </w:rPr>
        <w:t xml:space="preserve"> </w:t>
      </w:r>
      <w:r>
        <w:rPr>
          <w:rFonts w:cs="Arial"/>
          <w:color w:val="31849B" w:themeColor="accent5" w:themeShade="BF"/>
          <w:sz w:val="28"/>
          <w:szCs w:val="40"/>
          <w:lang w:val="pl-PL"/>
        </w:rPr>
        <w:t>odbędzie się latem</w:t>
      </w:r>
      <w:r w:rsidRPr="004467DF">
        <w:rPr>
          <w:rFonts w:cs="Arial"/>
          <w:color w:val="31849B" w:themeColor="accent5" w:themeShade="BF"/>
          <w:sz w:val="28"/>
          <w:szCs w:val="40"/>
          <w:lang w:val="pl-PL"/>
        </w:rPr>
        <w:t xml:space="preserve"> </w:t>
      </w:r>
    </w:p>
    <w:p w14:paraId="41F8A146" w14:textId="7FC63E2F" w:rsidR="00083403" w:rsidRPr="005F79EE" w:rsidRDefault="004467DF" w:rsidP="005F79EE">
      <w:pPr>
        <w:spacing w:before="120"/>
        <w:jc w:val="center"/>
        <w:rPr>
          <w:rFonts w:cs="Arial"/>
          <w:b/>
          <w:color w:val="E36C0A" w:themeColor="accent6" w:themeShade="BF"/>
          <w:sz w:val="24"/>
          <w:lang w:val="pl-PL"/>
        </w:rPr>
      </w:pPr>
      <w:r>
        <w:rPr>
          <w:rFonts w:cs="Arial"/>
          <w:b/>
          <w:color w:val="E36C0A" w:themeColor="accent6" w:themeShade="BF"/>
          <w:sz w:val="24"/>
          <w:lang w:val="pl-PL"/>
        </w:rPr>
        <w:t>o</w:t>
      </w:r>
      <w:r w:rsidRPr="004467DF">
        <w:rPr>
          <w:rFonts w:cs="Arial"/>
          <w:b/>
          <w:color w:val="E36C0A" w:themeColor="accent6" w:themeShade="BF"/>
          <w:sz w:val="24"/>
          <w:lang w:val="pl-PL"/>
        </w:rPr>
        <w:t>d 28 do 30 czerwca</w:t>
      </w:r>
      <w:r w:rsidR="00AE3C87" w:rsidRPr="004467DF">
        <w:rPr>
          <w:rFonts w:cs="Arial"/>
          <w:b/>
          <w:color w:val="E36C0A" w:themeColor="accent6" w:themeShade="BF"/>
          <w:sz w:val="24"/>
          <w:lang w:val="pl-PL"/>
        </w:rPr>
        <w:t xml:space="preserve"> 2016 </w:t>
      </w:r>
      <w:r w:rsidRPr="004467DF">
        <w:rPr>
          <w:rFonts w:cs="Arial"/>
          <w:b/>
          <w:color w:val="E36C0A" w:themeColor="accent6" w:themeShade="BF"/>
          <w:sz w:val="24"/>
          <w:lang w:val="pl-PL"/>
        </w:rPr>
        <w:t xml:space="preserve">r. w Centrum Wystawowym </w:t>
      </w:r>
      <w:r w:rsidR="00AE3C87" w:rsidRPr="004467DF">
        <w:rPr>
          <w:rFonts w:cs="Arial"/>
          <w:b/>
          <w:color w:val="E36C0A" w:themeColor="accent6" w:themeShade="BF"/>
          <w:sz w:val="24"/>
          <w:lang w:val="pl-PL"/>
        </w:rPr>
        <w:t xml:space="preserve">Paris Le </w:t>
      </w:r>
      <w:proofErr w:type="spellStart"/>
      <w:r w:rsidR="00AE3C87" w:rsidRPr="004467DF">
        <w:rPr>
          <w:rFonts w:cs="Arial"/>
          <w:b/>
          <w:color w:val="E36C0A" w:themeColor="accent6" w:themeShade="BF"/>
          <w:sz w:val="24"/>
          <w:lang w:val="pl-PL"/>
        </w:rPr>
        <w:t>Bourget</w:t>
      </w:r>
      <w:proofErr w:type="spellEnd"/>
      <w:r w:rsidRPr="004467DF">
        <w:rPr>
          <w:rFonts w:cs="Arial"/>
          <w:b/>
          <w:color w:val="E36C0A" w:themeColor="accent6" w:themeShade="BF"/>
          <w:sz w:val="24"/>
          <w:lang w:val="pl-PL"/>
        </w:rPr>
        <w:t xml:space="preserve"> – w hali</w:t>
      </w:r>
      <w:r w:rsidR="00933619" w:rsidRPr="004467DF">
        <w:rPr>
          <w:rFonts w:cs="Arial"/>
          <w:b/>
          <w:color w:val="E36C0A" w:themeColor="accent6" w:themeShade="BF"/>
          <w:sz w:val="24"/>
          <w:lang w:val="pl-PL"/>
        </w:rPr>
        <w:t xml:space="preserve"> 2B</w:t>
      </w:r>
    </w:p>
    <w:p w14:paraId="78D1F07C" w14:textId="01DEDEF1" w:rsidR="00FF673A" w:rsidRPr="00575C8E" w:rsidRDefault="004467DF" w:rsidP="00D67D60">
      <w:pPr>
        <w:rPr>
          <w:b/>
          <w:sz w:val="21"/>
          <w:szCs w:val="21"/>
          <w:lang w:val="pl-PL"/>
        </w:rPr>
      </w:pPr>
      <w:r w:rsidRPr="004467DF">
        <w:rPr>
          <w:sz w:val="21"/>
          <w:szCs w:val="21"/>
          <w:lang w:val="pl-PL"/>
        </w:rPr>
        <w:t xml:space="preserve">Po sukcesie </w:t>
      </w:r>
      <w:r>
        <w:rPr>
          <w:sz w:val="21"/>
          <w:szCs w:val="21"/>
          <w:lang w:val="pl-PL"/>
        </w:rPr>
        <w:t>pierwszej</w:t>
      </w:r>
      <w:r w:rsidRPr="004467DF">
        <w:rPr>
          <w:sz w:val="21"/>
          <w:szCs w:val="21"/>
          <w:lang w:val="pl-PL"/>
        </w:rPr>
        <w:t xml:space="preserve"> edycji </w:t>
      </w:r>
      <w:r>
        <w:rPr>
          <w:sz w:val="21"/>
          <w:szCs w:val="21"/>
          <w:lang w:val="pl-PL"/>
        </w:rPr>
        <w:t>kolejna sesja targów</w:t>
      </w:r>
      <w:r w:rsidRPr="004467DF">
        <w:rPr>
          <w:sz w:val="21"/>
          <w:szCs w:val="21"/>
          <w:lang w:val="pl-PL"/>
        </w:rPr>
        <w:t xml:space="preserve"> </w:t>
      </w:r>
      <w:r w:rsidR="00FF673A" w:rsidRPr="004467DF">
        <w:rPr>
          <w:b/>
          <w:sz w:val="21"/>
          <w:szCs w:val="21"/>
          <w:lang w:val="pl-PL"/>
        </w:rPr>
        <w:t xml:space="preserve">World </w:t>
      </w:r>
      <w:proofErr w:type="spellStart"/>
      <w:r w:rsidR="00FF673A" w:rsidRPr="004467DF">
        <w:rPr>
          <w:b/>
          <w:sz w:val="21"/>
          <w:szCs w:val="21"/>
          <w:lang w:val="pl-PL"/>
        </w:rPr>
        <w:t>Nuclear</w:t>
      </w:r>
      <w:proofErr w:type="spellEnd"/>
      <w:r w:rsidR="00FF673A" w:rsidRPr="004467DF">
        <w:rPr>
          <w:b/>
          <w:sz w:val="21"/>
          <w:szCs w:val="21"/>
          <w:lang w:val="pl-PL"/>
        </w:rPr>
        <w:t xml:space="preserve"> </w:t>
      </w:r>
      <w:proofErr w:type="spellStart"/>
      <w:r w:rsidR="00FF673A" w:rsidRPr="004467DF">
        <w:rPr>
          <w:b/>
          <w:sz w:val="21"/>
          <w:szCs w:val="21"/>
          <w:lang w:val="pl-PL"/>
        </w:rPr>
        <w:t>Exhibition</w:t>
      </w:r>
      <w:proofErr w:type="spellEnd"/>
      <w:r w:rsidR="00B5637D" w:rsidRPr="004467DF">
        <w:rPr>
          <w:b/>
          <w:sz w:val="21"/>
          <w:szCs w:val="21"/>
          <w:lang w:val="pl-PL"/>
        </w:rPr>
        <w:t xml:space="preserve"> (WNE) </w:t>
      </w:r>
      <w:r>
        <w:rPr>
          <w:b/>
          <w:color w:val="F79646" w:themeColor="accent6"/>
          <w:sz w:val="21"/>
          <w:szCs w:val="21"/>
          <w:lang w:val="pl-PL"/>
        </w:rPr>
        <w:t>odbędzie</w:t>
      </w:r>
      <w:r w:rsidRPr="004467DF">
        <w:rPr>
          <w:b/>
          <w:color w:val="F79646" w:themeColor="accent6"/>
          <w:sz w:val="21"/>
          <w:szCs w:val="21"/>
          <w:lang w:val="pl-PL"/>
        </w:rPr>
        <w:t xml:space="preserve"> się od </w:t>
      </w:r>
      <w:r>
        <w:rPr>
          <w:b/>
          <w:color w:val="F79646" w:themeColor="accent6"/>
          <w:sz w:val="21"/>
          <w:szCs w:val="21"/>
          <w:lang w:val="pl-PL"/>
        </w:rPr>
        <w:t>28 do 30 czerwca</w:t>
      </w:r>
      <w:r w:rsidR="00FF673A" w:rsidRPr="004467DF">
        <w:rPr>
          <w:b/>
          <w:color w:val="F79646" w:themeColor="accent6"/>
          <w:sz w:val="21"/>
          <w:szCs w:val="21"/>
          <w:lang w:val="pl-PL"/>
        </w:rPr>
        <w:t xml:space="preserve"> 2016</w:t>
      </w:r>
      <w:r w:rsidR="0045001A" w:rsidRPr="004467DF">
        <w:rPr>
          <w:b/>
          <w:color w:val="F79646" w:themeColor="accent6"/>
          <w:sz w:val="21"/>
          <w:szCs w:val="21"/>
          <w:lang w:val="pl-PL"/>
        </w:rPr>
        <w:t xml:space="preserve"> </w:t>
      </w:r>
      <w:r>
        <w:rPr>
          <w:b/>
          <w:color w:val="F79646" w:themeColor="accent6"/>
          <w:sz w:val="21"/>
          <w:szCs w:val="21"/>
          <w:lang w:val="pl-PL"/>
        </w:rPr>
        <w:t xml:space="preserve">r. </w:t>
      </w:r>
      <w:r w:rsidRPr="004467DF">
        <w:rPr>
          <w:b/>
          <w:sz w:val="21"/>
          <w:szCs w:val="21"/>
          <w:lang w:val="pl-PL"/>
        </w:rPr>
        <w:t>w Centrum Wystawowym</w:t>
      </w:r>
      <w:r w:rsidR="0045001A" w:rsidRPr="004467DF">
        <w:rPr>
          <w:b/>
          <w:sz w:val="21"/>
          <w:szCs w:val="21"/>
          <w:lang w:val="pl-PL"/>
        </w:rPr>
        <w:t xml:space="preserve"> Paris Le </w:t>
      </w:r>
      <w:proofErr w:type="spellStart"/>
      <w:r w:rsidR="0045001A" w:rsidRPr="004467DF">
        <w:rPr>
          <w:b/>
          <w:sz w:val="21"/>
          <w:szCs w:val="21"/>
          <w:lang w:val="pl-PL"/>
        </w:rPr>
        <w:t>Bourget</w:t>
      </w:r>
      <w:proofErr w:type="spellEnd"/>
      <w:r w:rsidR="00D65033" w:rsidRPr="004467DF">
        <w:rPr>
          <w:b/>
          <w:sz w:val="21"/>
          <w:szCs w:val="21"/>
          <w:lang w:val="pl-PL"/>
        </w:rPr>
        <w:t xml:space="preserve">, </w:t>
      </w:r>
      <w:r>
        <w:rPr>
          <w:b/>
          <w:sz w:val="21"/>
          <w:szCs w:val="21"/>
          <w:lang w:val="pl-PL"/>
        </w:rPr>
        <w:t>w hali</w:t>
      </w:r>
      <w:r w:rsidR="00D65033" w:rsidRPr="004467DF">
        <w:rPr>
          <w:b/>
          <w:sz w:val="21"/>
          <w:szCs w:val="21"/>
          <w:lang w:val="pl-PL"/>
        </w:rPr>
        <w:t xml:space="preserve"> 2B</w:t>
      </w:r>
      <w:r w:rsidR="00C600A9" w:rsidRPr="004467DF">
        <w:rPr>
          <w:b/>
          <w:sz w:val="21"/>
          <w:szCs w:val="21"/>
          <w:lang w:val="pl-PL"/>
        </w:rPr>
        <w:t xml:space="preserve">. </w:t>
      </w:r>
      <w:r w:rsidRPr="00F65D25">
        <w:rPr>
          <w:b/>
          <w:sz w:val="21"/>
          <w:szCs w:val="21"/>
          <w:lang w:val="pl-PL"/>
        </w:rPr>
        <w:t>Przyszłoroczna edycja salonu będzie większa</w:t>
      </w:r>
      <w:r w:rsidR="00575C8E">
        <w:rPr>
          <w:b/>
          <w:sz w:val="21"/>
          <w:szCs w:val="21"/>
          <w:lang w:val="pl-PL"/>
        </w:rPr>
        <w:t xml:space="preserve"> (</w:t>
      </w:r>
      <w:r w:rsidR="00F65D25" w:rsidRPr="00F65D25">
        <w:rPr>
          <w:b/>
          <w:sz w:val="21"/>
          <w:szCs w:val="21"/>
          <w:lang w:val="pl-PL"/>
        </w:rPr>
        <w:t>powierzchnia ekspozycyjna wzrośnie o ponad 50%</w:t>
      </w:r>
      <w:r w:rsidR="00575C8E">
        <w:rPr>
          <w:b/>
          <w:sz w:val="21"/>
          <w:szCs w:val="21"/>
          <w:lang w:val="pl-PL"/>
        </w:rPr>
        <w:t>)</w:t>
      </w:r>
      <w:r w:rsidR="00F65D25" w:rsidRPr="00F65D25">
        <w:rPr>
          <w:b/>
          <w:sz w:val="21"/>
          <w:szCs w:val="21"/>
          <w:lang w:val="pl-PL"/>
        </w:rPr>
        <w:t xml:space="preserve"> </w:t>
      </w:r>
      <w:r w:rsidRPr="00F65D25">
        <w:rPr>
          <w:b/>
          <w:sz w:val="21"/>
          <w:szCs w:val="21"/>
          <w:lang w:val="pl-PL"/>
        </w:rPr>
        <w:t>i bardziej</w:t>
      </w:r>
      <w:r w:rsidR="00F65D25" w:rsidRPr="00F65D25">
        <w:rPr>
          <w:b/>
          <w:sz w:val="21"/>
          <w:szCs w:val="21"/>
          <w:lang w:val="pl-PL"/>
        </w:rPr>
        <w:t xml:space="preserve"> międzynarodowa.</w:t>
      </w:r>
      <w:r w:rsidR="00F65D25">
        <w:rPr>
          <w:b/>
          <w:sz w:val="21"/>
          <w:szCs w:val="21"/>
          <w:lang w:val="pl-PL"/>
        </w:rPr>
        <w:t xml:space="preserve"> </w:t>
      </w:r>
      <w:r w:rsidR="00F65D25" w:rsidRPr="00575C8E">
        <w:rPr>
          <w:b/>
          <w:sz w:val="21"/>
          <w:szCs w:val="21"/>
          <w:lang w:val="pl-PL"/>
        </w:rPr>
        <w:t xml:space="preserve">Organizatorzy oczekują przybycia ponad </w:t>
      </w:r>
      <w:r w:rsidR="00C600A9" w:rsidRPr="00575C8E">
        <w:rPr>
          <w:b/>
          <w:bCs/>
          <w:sz w:val="21"/>
          <w:szCs w:val="21"/>
          <w:lang w:val="pl-PL"/>
        </w:rPr>
        <w:t xml:space="preserve">10 000 </w:t>
      </w:r>
      <w:r w:rsidR="00F65D25" w:rsidRPr="00575C8E">
        <w:rPr>
          <w:b/>
          <w:bCs/>
          <w:sz w:val="21"/>
          <w:szCs w:val="21"/>
          <w:lang w:val="pl-PL"/>
        </w:rPr>
        <w:t>profesjonalistów z całego świata.</w:t>
      </w:r>
    </w:p>
    <w:p w14:paraId="7ECBE5F7" w14:textId="0A665C7E" w:rsidR="00810D96" w:rsidRPr="00575C8E" w:rsidRDefault="00796B88" w:rsidP="00D67D60">
      <w:pPr>
        <w:rPr>
          <w:i/>
          <w:color w:val="4F81BD" w:themeColor="accent1"/>
          <w:sz w:val="21"/>
          <w:szCs w:val="21"/>
          <w:lang w:val="pl-PL"/>
        </w:rPr>
      </w:pPr>
      <w:r w:rsidRPr="008269DB">
        <w:rPr>
          <w:rFonts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9C97C" wp14:editId="167572CA">
                <wp:simplePos x="0" y="0"/>
                <wp:positionH relativeFrom="column">
                  <wp:posOffset>3415030</wp:posOffset>
                </wp:positionH>
                <wp:positionV relativeFrom="paragraph">
                  <wp:posOffset>1905</wp:posOffset>
                </wp:positionV>
                <wp:extent cx="2985770" cy="1396365"/>
                <wp:effectExtent l="25400" t="25400" r="138430" b="127635"/>
                <wp:wrapThrough wrapText="bothSides">
                  <wp:wrapPolygon edited="0">
                    <wp:start x="-184" y="-393"/>
                    <wp:lineTo x="-184" y="22396"/>
                    <wp:lineTo x="0" y="23181"/>
                    <wp:lineTo x="22050" y="23181"/>
                    <wp:lineTo x="22418" y="19252"/>
                    <wp:lineTo x="22418" y="-393"/>
                    <wp:lineTo x="-184" y="-393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770" cy="1396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107DC8ED" w14:textId="1ED206C0" w:rsidR="00E03597" w:rsidRPr="00810D96" w:rsidRDefault="008E4774" w:rsidP="00810D96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WNE 2014 w statystykach</w:t>
                            </w:r>
                          </w:p>
                          <w:p w14:paraId="4491D349" w14:textId="1B237780" w:rsidR="00E03597" w:rsidRPr="00FE1DAA" w:rsidRDefault="00E03597" w:rsidP="00810D9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40"/>
                              </w:tabs>
                              <w:spacing w:after="0"/>
                              <w:jc w:val="left"/>
                              <w:rPr>
                                <w:rFonts w:cs="Helvetica"/>
                                <w:color w:val="FFFFFF" w:themeColor="background1"/>
                                <w:sz w:val="18"/>
                              </w:rPr>
                            </w:pPr>
                            <w:r w:rsidRPr="00FE1DAA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17 800 m</w:t>
                            </w:r>
                            <w:r w:rsidRPr="00FE1DAA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8E4774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 xml:space="preserve"> pow. ekspozycyjnej</w:t>
                            </w:r>
                          </w:p>
                          <w:p w14:paraId="29637149" w14:textId="3436A73E" w:rsidR="00E03597" w:rsidRPr="008E4774" w:rsidRDefault="008E4774" w:rsidP="00810D9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40"/>
                              </w:tabs>
                              <w:spacing w:after="0"/>
                              <w:jc w:val="left"/>
                              <w:rPr>
                                <w:rFonts w:cs="Helvetica"/>
                                <w:color w:val="FFFFFF" w:themeColor="background1"/>
                                <w:sz w:val="18"/>
                                <w:lang w:val="pl-PL"/>
                              </w:rPr>
                            </w:pPr>
                            <w:r w:rsidRPr="008E4774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lang w:val="pl-PL"/>
                              </w:rPr>
                              <w:t>495 wystawców</w:t>
                            </w:r>
                            <w:r w:rsidR="00E03597" w:rsidRPr="008E4774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8E4774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lang w:val="pl-PL"/>
                              </w:rPr>
                              <w:t>z czego</w:t>
                            </w:r>
                            <w:r w:rsidR="00E03597" w:rsidRPr="008E4774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lang w:val="pl-PL"/>
                              </w:rPr>
                              <w:t xml:space="preserve"> 27% </w:t>
                            </w:r>
                            <w:r w:rsidRPr="008E4774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  <w:lang w:val="pl-PL"/>
                              </w:rPr>
                              <w:t>to firmy spoza Francji z 24 krajów</w:t>
                            </w:r>
                          </w:p>
                          <w:p w14:paraId="66FDC839" w14:textId="6AC2970B" w:rsidR="00E03597" w:rsidRPr="00FE1DAA" w:rsidRDefault="008E4774" w:rsidP="00810D9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40"/>
                              </w:tabs>
                              <w:jc w:val="left"/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7 215 odwiedzających</w:t>
                            </w:r>
                            <w:r w:rsidR="00E03597" w:rsidRPr="00FE1DAA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z</w:t>
                            </w:r>
                            <w:r w:rsidR="00E03597" w:rsidRPr="00FE1DAA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 xml:space="preserve"> 71 </w:t>
                            </w: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krajów</w:t>
                            </w:r>
                          </w:p>
                          <w:p w14:paraId="30F71038" w14:textId="397C3DF1" w:rsidR="00E03597" w:rsidRPr="00FE1DAA" w:rsidRDefault="008E4774" w:rsidP="00810D9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40"/>
                              </w:tabs>
                              <w:jc w:val="left"/>
                              <w:rPr>
                                <w:rFonts w:cs="Helvetica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10 pawilonów narodowych</w:t>
                            </w:r>
                            <w:r w:rsidR="00E03597" w:rsidRPr="00FE1DAA">
                              <w:rPr>
                                <w:rFonts w:cs="Helvetica"/>
                                <w:color w:val="FFFFFF" w:themeColor="background1"/>
                                <w:sz w:val="18"/>
                              </w:rPr>
                              <w:tab/>
                            </w:r>
                          </w:p>
                          <w:p w14:paraId="11360233" w14:textId="7F966DC5" w:rsidR="00E03597" w:rsidRPr="00FE1DAA" w:rsidRDefault="00685F50" w:rsidP="00810D96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40"/>
                              </w:tabs>
                              <w:jc w:val="left"/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50 ministrów i sekretarzy stanu</w:t>
                            </w:r>
                          </w:p>
                          <w:p w14:paraId="3C5B1A13" w14:textId="1F6AD7A5" w:rsidR="00E03597" w:rsidRPr="0090031C" w:rsidRDefault="00E03597" w:rsidP="00821F24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440"/>
                              </w:tabs>
                              <w:jc w:val="left"/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2 2</w:t>
                            </w:r>
                            <w:r w:rsidRPr="00FE1DAA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 xml:space="preserve">00 </w:t>
                            </w:r>
                            <w:r w:rsidR="00685F50">
                              <w:rPr>
                                <w:rFonts w:cs="Helvetica"/>
                                <w:b/>
                                <w:color w:val="FFFFFF" w:themeColor="background1"/>
                                <w:sz w:val="18"/>
                              </w:rPr>
                              <w:t>zorganizowanych spotkań biznesowych</w:t>
                            </w:r>
                          </w:p>
                        </w:txbxContent>
                      </wps:txbx>
                      <wps:bodyPr rot="0" vert="horz" wrap="square" lIns="72000" tIns="43200" rIns="720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8.9pt;margin-top:.15pt;width:235.1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" fillcolor="#31849b [2408]" strokecolor="gray [1629]" strokeweight="1pt">
                <v:fill color2="#e36c0a [2409]" rotate="t" angle="90" focus="100%" type="gradient"/>
                <v:shadow on="t" color="black" opacity="28180f" origin="-.5,-.5" offset=".74836mm,.74836mm"/>
                <v:textbox inset="2mm,1.2mm,2mm,1.2mm">
                  <w:txbxContent>
                    <w:p w14:paraId="107DC8ED" w14:textId="1ED206C0" w:rsidR="00E03597" w:rsidRPr="00810D96" w:rsidRDefault="008E4774" w:rsidP="00810D96">
                      <w:pPr>
                        <w:jc w:val="center"/>
                        <w:rPr>
                          <w:b/>
                          <w:smallCaps/>
                          <w:color w:val="FFFFFF" w:themeColor="background1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</w:rPr>
                        <w:t>WNE 2014 w statystykach</w:t>
                      </w:r>
                    </w:p>
                    <w:p w14:paraId="4491D349" w14:textId="1B237780" w:rsidR="00E03597" w:rsidRPr="00FE1DAA" w:rsidRDefault="00E03597" w:rsidP="00810D9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3440"/>
                        </w:tabs>
                        <w:spacing w:after="0"/>
                        <w:jc w:val="left"/>
                        <w:rPr>
                          <w:rFonts w:cs="Helvetica"/>
                          <w:color w:val="FFFFFF" w:themeColor="background1"/>
                          <w:sz w:val="18"/>
                        </w:rPr>
                      </w:pPr>
                      <w:r w:rsidRPr="00FE1DAA"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17 800 m</w:t>
                      </w:r>
                      <w:r w:rsidRPr="00FE1DAA">
                        <w:rPr>
                          <w:rFonts w:cs="Helvetica"/>
                          <w:b/>
                          <w:color w:val="FFFFFF" w:themeColor="background1"/>
                          <w:sz w:val="18"/>
                          <w:vertAlign w:val="superscript"/>
                        </w:rPr>
                        <w:t>2</w:t>
                      </w:r>
                      <w:r w:rsidR="008E4774"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 xml:space="preserve"> pow. ekspozycyjnej</w:t>
                      </w:r>
                    </w:p>
                    <w:p w14:paraId="29637149" w14:textId="3436A73E" w:rsidR="00E03597" w:rsidRPr="008E4774" w:rsidRDefault="008E4774" w:rsidP="00810D9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3440"/>
                        </w:tabs>
                        <w:spacing w:after="0"/>
                        <w:jc w:val="left"/>
                        <w:rPr>
                          <w:rFonts w:cs="Helvetica"/>
                          <w:color w:val="FFFFFF" w:themeColor="background1"/>
                          <w:sz w:val="18"/>
                          <w:lang w:val="pl-PL"/>
                        </w:rPr>
                      </w:pPr>
                      <w:r w:rsidRPr="008E4774">
                        <w:rPr>
                          <w:rFonts w:cs="Helvetica"/>
                          <w:b/>
                          <w:color w:val="FFFFFF" w:themeColor="background1"/>
                          <w:sz w:val="18"/>
                          <w:lang w:val="pl-PL"/>
                        </w:rPr>
                        <w:t>495 wystawców</w:t>
                      </w:r>
                      <w:r w:rsidR="00E03597" w:rsidRPr="008E4774">
                        <w:rPr>
                          <w:rFonts w:cs="Helvetica"/>
                          <w:b/>
                          <w:color w:val="FFFFFF" w:themeColor="background1"/>
                          <w:sz w:val="18"/>
                          <w:lang w:val="pl-PL"/>
                        </w:rPr>
                        <w:t xml:space="preserve"> </w:t>
                      </w:r>
                      <w:r w:rsidRPr="008E4774">
                        <w:rPr>
                          <w:rFonts w:cs="Helvetica"/>
                          <w:b/>
                          <w:color w:val="FFFFFF" w:themeColor="background1"/>
                          <w:sz w:val="18"/>
                          <w:lang w:val="pl-PL"/>
                        </w:rPr>
                        <w:t>z czego</w:t>
                      </w:r>
                      <w:r w:rsidR="00E03597" w:rsidRPr="008E4774">
                        <w:rPr>
                          <w:rFonts w:cs="Helvetica"/>
                          <w:b/>
                          <w:color w:val="FFFFFF" w:themeColor="background1"/>
                          <w:sz w:val="18"/>
                          <w:lang w:val="pl-PL"/>
                        </w:rPr>
                        <w:t xml:space="preserve"> 27% </w:t>
                      </w:r>
                      <w:r w:rsidRPr="008E4774">
                        <w:rPr>
                          <w:rFonts w:cs="Helvetica"/>
                          <w:b/>
                          <w:color w:val="FFFFFF" w:themeColor="background1"/>
                          <w:sz w:val="18"/>
                          <w:lang w:val="pl-PL"/>
                        </w:rPr>
                        <w:t>to firmy spoza Francji z 24 krajów</w:t>
                      </w:r>
                    </w:p>
                    <w:p w14:paraId="66FDC839" w14:textId="6AC2970B" w:rsidR="00E03597" w:rsidRPr="00FE1DAA" w:rsidRDefault="008E4774" w:rsidP="00810D9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3440"/>
                        </w:tabs>
                        <w:jc w:val="left"/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7 215 odwiedzających</w:t>
                      </w:r>
                      <w:r w:rsidR="00E03597" w:rsidRPr="00FE1DAA"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z</w:t>
                      </w:r>
                      <w:r w:rsidR="00E03597" w:rsidRPr="00FE1DAA"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 xml:space="preserve"> 71 </w:t>
                      </w: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krajów</w:t>
                      </w:r>
                    </w:p>
                    <w:p w14:paraId="30F71038" w14:textId="397C3DF1" w:rsidR="00E03597" w:rsidRPr="00FE1DAA" w:rsidRDefault="008E4774" w:rsidP="00810D9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3440"/>
                        </w:tabs>
                        <w:jc w:val="left"/>
                        <w:rPr>
                          <w:rFonts w:cs="Helvetica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10 pawilonów narodowych</w:t>
                      </w:r>
                      <w:r w:rsidR="00E03597" w:rsidRPr="00FE1DAA">
                        <w:rPr>
                          <w:rFonts w:cs="Helvetica"/>
                          <w:color w:val="FFFFFF" w:themeColor="background1"/>
                          <w:sz w:val="18"/>
                        </w:rPr>
                        <w:tab/>
                      </w:r>
                    </w:p>
                    <w:p w14:paraId="11360233" w14:textId="7F966DC5" w:rsidR="00E03597" w:rsidRPr="00FE1DAA" w:rsidRDefault="00685F50" w:rsidP="00810D96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3440"/>
                        </w:tabs>
                        <w:jc w:val="left"/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50 ministrów i sekretarzy stanu</w:t>
                      </w:r>
                    </w:p>
                    <w:p w14:paraId="3C5B1A13" w14:textId="1F6AD7A5" w:rsidR="00E03597" w:rsidRPr="0090031C" w:rsidRDefault="00E03597" w:rsidP="00821F24">
                      <w:pPr>
                        <w:pStyle w:val="Akapitzlist"/>
                        <w:numPr>
                          <w:ilvl w:val="0"/>
                          <w:numId w:val="11"/>
                        </w:numPr>
                        <w:tabs>
                          <w:tab w:val="left" w:pos="3440"/>
                        </w:tabs>
                        <w:jc w:val="left"/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2 2</w:t>
                      </w:r>
                      <w:r w:rsidRPr="00FE1DAA"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 xml:space="preserve">00 </w:t>
                      </w:r>
                      <w:r w:rsidR="00685F50">
                        <w:rPr>
                          <w:rFonts w:cs="Helvetica"/>
                          <w:b/>
                          <w:color w:val="FFFFFF" w:themeColor="background1"/>
                          <w:sz w:val="18"/>
                        </w:rPr>
                        <w:t>zorganizowanych spotkań biznesowych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75C8E" w:rsidRPr="00575C8E">
        <w:rPr>
          <w:sz w:val="21"/>
          <w:szCs w:val="21"/>
          <w:lang w:val="pl-PL"/>
        </w:rPr>
        <w:t xml:space="preserve">Organizowane co dwa lata wydarzenie o charakterze międzynarodowym jest ukierunkowane na biznes i gromadzi przedstawicieli wszystkich gałęzi branży. Głównym celem targów jest stworzenie profesjonalistom z </w:t>
      </w:r>
      <w:r w:rsidR="00575C8E">
        <w:rPr>
          <w:sz w:val="21"/>
          <w:szCs w:val="21"/>
          <w:lang w:val="pl-PL"/>
        </w:rPr>
        <w:t>sektora nuklearnego</w:t>
      </w:r>
      <w:r w:rsidR="00575C8E" w:rsidRPr="00575C8E">
        <w:rPr>
          <w:sz w:val="21"/>
          <w:szCs w:val="21"/>
          <w:lang w:val="pl-PL"/>
        </w:rPr>
        <w:t xml:space="preserve"> możliwości </w:t>
      </w:r>
      <w:r w:rsidR="00575C8E">
        <w:rPr>
          <w:sz w:val="21"/>
          <w:szCs w:val="21"/>
          <w:lang w:val="pl-PL"/>
        </w:rPr>
        <w:t xml:space="preserve">zaprezentowania ich know-how, </w:t>
      </w:r>
      <w:r w:rsidR="00575C8E" w:rsidRPr="00575C8E">
        <w:rPr>
          <w:sz w:val="21"/>
          <w:szCs w:val="21"/>
          <w:lang w:val="pl-PL"/>
        </w:rPr>
        <w:t xml:space="preserve">wymiany doświadczeń, nawiązania współpracy, znalezienia nowych dostawców oraz rozwijania działalności eksportowej.    </w:t>
      </w:r>
    </w:p>
    <w:p w14:paraId="246C5689" w14:textId="3A685724" w:rsidR="00B21999" w:rsidRPr="00854BB5" w:rsidRDefault="00836766" w:rsidP="00B640CC">
      <w:pPr>
        <w:spacing w:after="0"/>
        <w:rPr>
          <w:sz w:val="21"/>
          <w:szCs w:val="21"/>
          <w:lang w:val="pl-PL"/>
        </w:rPr>
      </w:pPr>
      <w:r>
        <w:rPr>
          <w:b/>
          <w:sz w:val="21"/>
          <w:szCs w:val="21"/>
          <w:lang w:val="pl-PL"/>
        </w:rPr>
        <w:t>Tematem przewodnim</w:t>
      </w:r>
      <w:r w:rsidR="008C5C39" w:rsidRPr="008C5C39">
        <w:rPr>
          <w:b/>
          <w:sz w:val="21"/>
          <w:szCs w:val="21"/>
          <w:lang w:val="pl-PL"/>
        </w:rPr>
        <w:t xml:space="preserve"> 2. </w:t>
      </w:r>
      <w:r w:rsidR="008C5C39">
        <w:rPr>
          <w:b/>
          <w:sz w:val="21"/>
          <w:szCs w:val="21"/>
          <w:lang w:val="pl-PL"/>
        </w:rPr>
        <w:t xml:space="preserve">edycji targów jest </w:t>
      </w:r>
      <w:r w:rsidR="00933619" w:rsidRPr="008C5C39">
        <w:rPr>
          <w:b/>
          <w:sz w:val="21"/>
          <w:szCs w:val="21"/>
          <w:lang w:val="pl-PL"/>
        </w:rPr>
        <w:t>« </w:t>
      </w:r>
      <w:r w:rsidR="00575C8E" w:rsidRPr="008C5C39">
        <w:rPr>
          <w:b/>
          <w:sz w:val="21"/>
          <w:szCs w:val="21"/>
          <w:lang w:val="pl-PL"/>
        </w:rPr>
        <w:t>Cywilny przemysł jądrowy w</w:t>
      </w:r>
      <w:r w:rsidR="008C5C39">
        <w:rPr>
          <w:b/>
          <w:sz w:val="21"/>
          <w:szCs w:val="21"/>
          <w:lang w:val="pl-PL"/>
        </w:rPr>
        <w:t xml:space="preserve"> </w:t>
      </w:r>
      <w:r w:rsidR="008C5C39" w:rsidRPr="008C5C39">
        <w:rPr>
          <w:b/>
          <w:sz w:val="21"/>
          <w:szCs w:val="21"/>
          <w:lang w:val="pl-PL"/>
        </w:rPr>
        <w:t xml:space="preserve">światowym </w:t>
      </w:r>
      <w:proofErr w:type="spellStart"/>
      <w:r w:rsidR="008C5C39" w:rsidRPr="008C5C39">
        <w:rPr>
          <w:b/>
          <w:sz w:val="21"/>
          <w:szCs w:val="21"/>
          <w:lang w:val="pl-PL"/>
        </w:rPr>
        <w:t>miks</w:t>
      </w:r>
      <w:r w:rsidR="008C5C39">
        <w:rPr>
          <w:b/>
          <w:sz w:val="21"/>
          <w:szCs w:val="21"/>
          <w:lang w:val="pl-PL"/>
        </w:rPr>
        <w:t>ie</w:t>
      </w:r>
      <w:proofErr w:type="spellEnd"/>
      <w:r w:rsidR="008C5C39" w:rsidRPr="008C5C39">
        <w:rPr>
          <w:b/>
          <w:sz w:val="21"/>
          <w:szCs w:val="21"/>
          <w:lang w:val="pl-PL"/>
        </w:rPr>
        <w:t xml:space="preserve"> energetycznym </w:t>
      </w:r>
      <w:r w:rsidR="00933619" w:rsidRPr="008C5C39">
        <w:rPr>
          <w:b/>
          <w:sz w:val="21"/>
          <w:szCs w:val="21"/>
          <w:lang w:val="pl-PL"/>
        </w:rPr>
        <w:t>»</w:t>
      </w:r>
      <w:r w:rsidR="00B640CC" w:rsidRPr="008C5C39">
        <w:rPr>
          <w:sz w:val="21"/>
          <w:szCs w:val="21"/>
          <w:lang w:val="pl-PL"/>
        </w:rPr>
        <w:t xml:space="preserve">. </w:t>
      </w:r>
      <w:r w:rsidR="008C5C39" w:rsidRPr="008C5C39">
        <w:rPr>
          <w:sz w:val="21"/>
          <w:szCs w:val="21"/>
          <w:lang w:val="pl-PL"/>
        </w:rPr>
        <w:t>Wydłużenie czasu funkcjonowania i utrzymania istniejących elektrowni jądrowych,</w:t>
      </w:r>
      <w:r w:rsidR="0003724B">
        <w:rPr>
          <w:sz w:val="21"/>
          <w:szCs w:val="21"/>
          <w:lang w:val="pl-PL"/>
        </w:rPr>
        <w:t xml:space="preserve"> nowe projekty i</w:t>
      </w:r>
      <w:r w:rsidR="008C5C39" w:rsidRPr="008C5C39">
        <w:rPr>
          <w:sz w:val="21"/>
          <w:szCs w:val="21"/>
          <w:lang w:val="pl-PL"/>
        </w:rPr>
        <w:t xml:space="preserve"> technologie przyszłości, cykl  paliwowy, finansowanie, kształcenie zawodowe i podnoszenie kwalifikacji… - wszystkie te kluczowe zagadnienia będą poruszane podczas wydarzeń towarzyszących organizowanych w ramach targów </w:t>
      </w:r>
      <w:r w:rsidR="00B5637D" w:rsidRPr="008C5C39">
        <w:rPr>
          <w:sz w:val="21"/>
          <w:szCs w:val="21"/>
          <w:lang w:val="pl-PL"/>
        </w:rPr>
        <w:t>WNE 2016</w:t>
      </w:r>
      <w:r w:rsidR="00D65033" w:rsidRPr="008C5C39">
        <w:rPr>
          <w:sz w:val="21"/>
          <w:szCs w:val="21"/>
          <w:lang w:val="pl-PL"/>
        </w:rPr>
        <w:t xml:space="preserve"> : </w:t>
      </w:r>
      <w:r w:rsidR="0003724B">
        <w:rPr>
          <w:sz w:val="21"/>
          <w:szCs w:val="21"/>
          <w:lang w:val="pl-PL"/>
        </w:rPr>
        <w:t>c</w:t>
      </w:r>
      <w:r w:rsidR="0003724B" w:rsidRPr="0003724B">
        <w:rPr>
          <w:sz w:val="21"/>
          <w:szCs w:val="21"/>
          <w:lang w:val="pl-PL"/>
        </w:rPr>
        <w:t>eremonii wręczenia nagród</w:t>
      </w:r>
      <w:r w:rsidR="0003724B">
        <w:rPr>
          <w:sz w:val="21"/>
          <w:szCs w:val="21"/>
          <w:lang w:val="pl-PL"/>
        </w:rPr>
        <w:t xml:space="preserve">, </w:t>
      </w:r>
      <w:r w:rsidR="00AA2149">
        <w:rPr>
          <w:sz w:val="21"/>
          <w:szCs w:val="21"/>
          <w:lang w:val="pl-PL"/>
        </w:rPr>
        <w:t xml:space="preserve">debat okrągłostołowych, warsztatów organizowanych przez wystawców połączonych z sesjami </w:t>
      </w:r>
      <w:r w:rsidR="00657963" w:rsidRPr="008C5C39">
        <w:rPr>
          <w:sz w:val="21"/>
          <w:szCs w:val="21"/>
          <w:lang w:val="pl-PL"/>
        </w:rPr>
        <w:t>networking</w:t>
      </w:r>
      <w:r w:rsidR="00AA2149">
        <w:rPr>
          <w:sz w:val="21"/>
          <w:szCs w:val="21"/>
          <w:lang w:val="pl-PL"/>
        </w:rPr>
        <w:t>u</w:t>
      </w:r>
      <w:r w:rsidR="00657963" w:rsidRPr="008C5C39">
        <w:rPr>
          <w:sz w:val="21"/>
          <w:szCs w:val="21"/>
          <w:lang w:val="pl-PL"/>
        </w:rPr>
        <w:t xml:space="preserve">, </w:t>
      </w:r>
      <w:r w:rsidR="00AA2149">
        <w:rPr>
          <w:sz w:val="21"/>
          <w:szCs w:val="21"/>
          <w:lang w:val="pl-PL"/>
        </w:rPr>
        <w:t xml:space="preserve">spotkań biznesowych, różnych animacji i wizyt technicznych.  </w:t>
      </w:r>
    </w:p>
    <w:p w14:paraId="561D5D09" w14:textId="77777777" w:rsidR="00FF0D3B" w:rsidRPr="00854BB5" w:rsidRDefault="00FF0D3B" w:rsidP="00B640CC">
      <w:pPr>
        <w:spacing w:after="0"/>
        <w:rPr>
          <w:sz w:val="21"/>
          <w:szCs w:val="21"/>
          <w:lang w:val="pl-PL"/>
        </w:rPr>
      </w:pPr>
    </w:p>
    <w:p w14:paraId="2447A015" w14:textId="1E58535A" w:rsidR="00FF673A" w:rsidRPr="00854BB5" w:rsidRDefault="00AA2149" w:rsidP="00DC6B1B">
      <w:pPr>
        <w:pStyle w:val="Nagwek1"/>
        <w:jc w:val="left"/>
        <w:rPr>
          <w:rFonts w:cs="Arial"/>
          <w:lang w:val="pl-PL"/>
        </w:rPr>
      </w:pPr>
      <w:r w:rsidRPr="00854BB5">
        <w:rPr>
          <w:rFonts w:cs="Arial"/>
          <w:lang w:val="pl-PL"/>
        </w:rPr>
        <w:t xml:space="preserve">Nowości edycji </w:t>
      </w:r>
      <w:r w:rsidR="00657963" w:rsidRPr="00854BB5">
        <w:rPr>
          <w:rFonts w:cs="Arial"/>
          <w:lang w:val="pl-PL"/>
        </w:rPr>
        <w:t>2016</w:t>
      </w:r>
      <w:r w:rsidR="008D7957" w:rsidRPr="00854BB5">
        <w:rPr>
          <w:rFonts w:cs="Arial"/>
          <w:lang w:val="pl-PL"/>
        </w:rPr>
        <w:t>…</w:t>
      </w:r>
    </w:p>
    <w:p w14:paraId="73438797" w14:textId="4BCD0ADD" w:rsidR="00BE4EBD" w:rsidRPr="00854BB5" w:rsidRDefault="00AA2149" w:rsidP="00DC6B1B">
      <w:pPr>
        <w:pStyle w:val="Nagwek2"/>
        <w:jc w:val="left"/>
        <w:rPr>
          <w:lang w:val="pl-PL"/>
        </w:rPr>
      </w:pPr>
      <w:r w:rsidRPr="00854BB5">
        <w:rPr>
          <w:lang w:val="pl-PL"/>
        </w:rPr>
        <w:t xml:space="preserve">Innowacje i technologie w centrum zainteresowania targów </w:t>
      </w:r>
    </w:p>
    <w:p w14:paraId="1CA79736" w14:textId="617F8689" w:rsidR="00387B3F" w:rsidRPr="005C2A30" w:rsidRDefault="00AA2149" w:rsidP="000E5A33">
      <w:pPr>
        <w:spacing w:after="0"/>
        <w:rPr>
          <w:sz w:val="21"/>
          <w:szCs w:val="21"/>
          <w:lang w:val="pl-PL"/>
        </w:rPr>
      </w:pPr>
      <w:r w:rsidRPr="00AA2149">
        <w:rPr>
          <w:sz w:val="21"/>
          <w:szCs w:val="21"/>
          <w:lang w:val="pl-PL"/>
        </w:rPr>
        <w:t>Branża nuklearna jest sektorem zaawansowa</w:t>
      </w:r>
      <w:r>
        <w:rPr>
          <w:sz w:val="21"/>
          <w:szCs w:val="21"/>
          <w:lang w:val="pl-PL"/>
        </w:rPr>
        <w:t>n</w:t>
      </w:r>
      <w:r w:rsidRPr="00AA2149">
        <w:rPr>
          <w:sz w:val="21"/>
          <w:szCs w:val="21"/>
          <w:lang w:val="pl-PL"/>
        </w:rPr>
        <w:t xml:space="preserve">ych technologii, w którym badania i innowacje odgrywają kluczową rolę. </w:t>
      </w:r>
      <w:r w:rsidRPr="005C2A30">
        <w:rPr>
          <w:sz w:val="21"/>
          <w:szCs w:val="21"/>
          <w:lang w:val="pl-PL"/>
        </w:rPr>
        <w:t xml:space="preserve">Podczas drugiej edycji </w:t>
      </w:r>
      <w:r w:rsidR="00C26A26" w:rsidRPr="005C2A30">
        <w:rPr>
          <w:sz w:val="21"/>
          <w:szCs w:val="21"/>
          <w:lang w:val="pl-PL"/>
        </w:rPr>
        <w:t>targów</w:t>
      </w:r>
      <w:r w:rsidRPr="005C2A30">
        <w:rPr>
          <w:sz w:val="21"/>
          <w:szCs w:val="21"/>
          <w:lang w:val="pl-PL"/>
        </w:rPr>
        <w:t xml:space="preserve"> </w:t>
      </w:r>
      <w:r w:rsidR="00C26A26" w:rsidRPr="005C2A30">
        <w:rPr>
          <w:sz w:val="21"/>
          <w:szCs w:val="21"/>
          <w:lang w:val="pl-PL"/>
        </w:rPr>
        <w:t xml:space="preserve">WNE organizatorzy postanowili docenić firmy, które działają na rzecz </w:t>
      </w:r>
      <w:r w:rsidR="005C2A30" w:rsidRPr="005C2A30">
        <w:rPr>
          <w:sz w:val="21"/>
          <w:szCs w:val="21"/>
          <w:lang w:val="pl-PL"/>
        </w:rPr>
        <w:t>rozwoju</w:t>
      </w:r>
      <w:r w:rsidR="00C26A26" w:rsidRPr="005C2A30">
        <w:rPr>
          <w:sz w:val="21"/>
          <w:szCs w:val="21"/>
          <w:lang w:val="pl-PL"/>
        </w:rPr>
        <w:t xml:space="preserve"> branży, proponując program</w:t>
      </w:r>
      <w:r w:rsidR="005C2A30">
        <w:rPr>
          <w:sz w:val="21"/>
          <w:szCs w:val="21"/>
          <w:lang w:val="pl-PL"/>
        </w:rPr>
        <w:t>y promujące</w:t>
      </w:r>
      <w:r w:rsidR="00C26A26" w:rsidRPr="005C2A30">
        <w:rPr>
          <w:sz w:val="21"/>
          <w:szCs w:val="21"/>
          <w:lang w:val="pl-PL"/>
        </w:rPr>
        <w:t xml:space="preserve"> </w:t>
      </w:r>
      <w:r w:rsidR="005C2A30" w:rsidRPr="005C2A30">
        <w:rPr>
          <w:sz w:val="21"/>
          <w:szCs w:val="21"/>
          <w:lang w:val="pl-PL"/>
        </w:rPr>
        <w:t xml:space="preserve">ich działalność </w:t>
      </w:r>
      <w:r w:rsidRPr="005C2A30">
        <w:rPr>
          <w:sz w:val="21"/>
          <w:szCs w:val="21"/>
          <w:lang w:val="pl-PL"/>
        </w:rPr>
        <w:t xml:space="preserve"> : </w:t>
      </w:r>
    </w:p>
    <w:p w14:paraId="3D3AF70A" w14:textId="62FA4968" w:rsidR="00BE4EBD" w:rsidRPr="005C2A30" w:rsidRDefault="00E41A88" w:rsidP="005C2A30">
      <w:pPr>
        <w:pStyle w:val="Akapitzlist"/>
        <w:numPr>
          <w:ilvl w:val="0"/>
          <w:numId w:val="7"/>
        </w:numPr>
        <w:spacing w:after="0"/>
        <w:jc w:val="left"/>
        <w:rPr>
          <w:sz w:val="21"/>
          <w:szCs w:val="21"/>
          <w:lang w:val="pl-PL"/>
        </w:rPr>
      </w:pPr>
      <w:r w:rsidRPr="005C2A30">
        <w:rPr>
          <w:b/>
          <w:sz w:val="21"/>
          <w:szCs w:val="21"/>
          <w:lang w:val="pl-PL"/>
        </w:rPr>
        <w:t>« </w:t>
      </w:r>
      <w:proofErr w:type="spellStart"/>
      <w:r w:rsidR="005C2A30" w:rsidRPr="005C2A30">
        <w:rPr>
          <w:b/>
          <w:sz w:val="21"/>
          <w:szCs w:val="21"/>
          <w:lang w:val="pl-PL"/>
        </w:rPr>
        <w:t>Innovation</w:t>
      </w:r>
      <w:proofErr w:type="spellEnd"/>
      <w:r w:rsidR="005C2A30" w:rsidRPr="005C2A30">
        <w:rPr>
          <w:b/>
          <w:sz w:val="21"/>
          <w:szCs w:val="21"/>
          <w:lang w:val="pl-PL"/>
        </w:rPr>
        <w:t xml:space="preserve"> Planet</w:t>
      </w:r>
      <w:r w:rsidR="009365E1">
        <w:rPr>
          <w:b/>
          <w:sz w:val="21"/>
          <w:szCs w:val="21"/>
          <w:lang w:val="pl-PL"/>
        </w:rPr>
        <w:t xml:space="preserve"> </w:t>
      </w:r>
      <w:r w:rsidRPr="005C2A30">
        <w:rPr>
          <w:b/>
          <w:sz w:val="21"/>
          <w:szCs w:val="21"/>
          <w:lang w:val="pl-PL"/>
        </w:rPr>
        <w:t>»</w:t>
      </w:r>
      <w:r w:rsidR="005C2A30" w:rsidRPr="005C2A30">
        <w:rPr>
          <w:b/>
          <w:sz w:val="21"/>
          <w:szCs w:val="21"/>
          <w:lang w:val="pl-PL"/>
        </w:rPr>
        <w:t xml:space="preserve"> </w:t>
      </w:r>
      <w:r w:rsidR="005C2A30" w:rsidRPr="005C2A30">
        <w:rPr>
          <w:sz w:val="21"/>
          <w:szCs w:val="21"/>
          <w:lang w:val="pl-PL"/>
        </w:rPr>
        <w:t>-</w:t>
      </w:r>
      <w:r w:rsidR="005C2A30" w:rsidRPr="005C2A30">
        <w:rPr>
          <w:b/>
          <w:sz w:val="21"/>
          <w:szCs w:val="21"/>
          <w:lang w:val="pl-PL"/>
        </w:rPr>
        <w:t xml:space="preserve"> </w:t>
      </w:r>
      <w:r w:rsidR="00613532" w:rsidRPr="005C2A30">
        <w:rPr>
          <w:sz w:val="21"/>
          <w:szCs w:val="21"/>
          <w:lang w:val="pl-PL"/>
        </w:rPr>
        <w:t xml:space="preserve"> </w:t>
      </w:r>
      <w:r w:rsidR="009365E1">
        <w:rPr>
          <w:sz w:val="21"/>
          <w:szCs w:val="21"/>
          <w:lang w:val="pl-PL"/>
        </w:rPr>
        <w:t>wydarzenie dedykowane</w:t>
      </w:r>
      <w:r w:rsidR="005C2A30" w:rsidRPr="005C2A30">
        <w:rPr>
          <w:sz w:val="21"/>
          <w:szCs w:val="21"/>
          <w:lang w:val="pl-PL"/>
        </w:rPr>
        <w:t xml:space="preserve"> młodym, innowacyjnym przedsiębiorstwom z całego świata</w:t>
      </w:r>
      <w:r w:rsidR="007042CD" w:rsidRPr="005C2A30">
        <w:rPr>
          <w:sz w:val="21"/>
          <w:szCs w:val="21"/>
          <w:lang w:val="pl-PL"/>
        </w:rPr>
        <w:t>,</w:t>
      </w:r>
    </w:p>
    <w:p w14:paraId="371EC24C" w14:textId="4FE3D0B3" w:rsidR="00224BE2" w:rsidRPr="005C2A30" w:rsidRDefault="005C2A30" w:rsidP="00224BE2">
      <w:pPr>
        <w:pStyle w:val="Akapitzlist"/>
        <w:numPr>
          <w:ilvl w:val="0"/>
          <w:numId w:val="7"/>
        </w:numPr>
        <w:jc w:val="left"/>
        <w:rPr>
          <w:sz w:val="21"/>
          <w:szCs w:val="21"/>
          <w:lang w:val="pl-PL"/>
        </w:rPr>
      </w:pPr>
      <w:r w:rsidRPr="005C2A30">
        <w:rPr>
          <w:b/>
          <w:sz w:val="21"/>
          <w:szCs w:val="21"/>
          <w:lang w:val="pl-PL"/>
        </w:rPr>
        <w:t xml:space="preserve">Konkurs innowacji, </w:t>
      </w:r>
      <w:r w:rsidRPr="005C2A30">
        <w:rPr>
          <w:sz w:val="21"/>
          <w:szCs w:val="21"/>
          <w:lang w:val="pl-PL"/>
        </w:rPr>
        <w:t>którego zwieńczeniem będzie ceremonia wręczenia nagród</w:t>
      </w:r>
      <w:r w:rsidR="004B11C5">
        <w:rPr>
          <w:sz w:val="21"/>
          <w:szCs w:val="21"/>
          <w:lang w:val="pl-PL"/>
        </w:rPr>
        <w:t>,</w:t>
      </w:r>
      <w:r w:rsidR="00224BE2" w:rsidRPr="005C2A30">
        <w:rPr>
          <w:sz w:val="21"/>
          <w:szCs w:val="21"/>
          <w:lang w:val="pl-PL"/>
        </w:rPr>
        <w:t xml:space="preserve"> </w:t>
      </w:r>
    </w:p>
    <w:p w14:paraId="740F4CA3" w14:textId="02A5E475" w:rsidR="00E04109" w:rsidRPr="005C2A30" w:rsidRDefault="00387B3F" w:rsidP="00E04109">
      <w:pPr>
        <w:pStyle w:val="Akapitzlist"/>
        <w:numPr>
          <w:ilvl w:val="0"/>
          <w:numId w:val="7"/>
        </w:numPr>
        <w:jc w:val="left"/>
        <w:rPr>
          <w:sz w:val="21"/>
          <w:szCs w:val="21"/>
          <w:lang w:val="pl-PL"/>
        </w:rPr>
      </w:pPr>
      <w:r w:rsidRPr="005C2A30">
        <w:rPr>
          <w:b/>
          <w:sz w:val="21"/>
          <w:szCs w:val="21"/>
          <w:lang w:val="pl-PL"/>
        </w:rPr>
        <w:t>« </w:t>
      </w:r>
      <w:proofErr w:type="spellStart"/>
      <w:r w:rsidR="00BE4EBD" w:rsidRPr="005C2A30">
        <w:rPr>
          <w:b/>
          <w:sz w:val="21"/>
          <w:szCs w:val="21"/>
          <w:lang w:val="pl-PL"/>
        </w:rPr>
        <w:t>Meet</w:t>
      </w:r>
      <w:proofErr w:type="spellEnd"/>
      <w:r w:rsidR="00BE4EBD" w:rsidRPr="005C2A30">
        <w:rPr>
          <w:b/>
          <w:sz w:val="21"/>
          <w:szCs w:val="21"/>
          <w:lang w:val="pl-PL"/>
        </w:rPr>
        <w:t xml:space="preserve"> the </w:t>
      </w:r>
      <w:proofErr w:type="spellStart"/>
      <w:r w:rsidR="00BE4EBD" w:rsidRPr="005C2A30">
        <w:rPr>
          <w:b/>
          <w:sz w:val="21"/>
          <w:szCs w:val="21"/>
          <w:lang w:val="pl-PL"/>
        </w:rPr>
        <w:t>Experts</w:t>
      </w:r>
      <w:proofErr w:type="spellEnd"/>
      <w:r w:rsidRPr="005C2A30">
        <w:rPr>
          <w:b/>
          <w:sz w:val="21"/>
          <w:szCs w:val="21"/>
          <w:lang w:val="pl-PL"/>
        </w:rPr>
        <w:t> »</w:t>
      </w:r>
      <w:r w:rsidR="005C2A30" w:rsidRPr="005C2A30">
        <w:rPr>
          <w:b/>
          <w:sz w:val="21"/>
          <w:szCs w:val="21"/>
          <w:lang w:val="pl-PL"/>
        </w:rPr>
        <w:t xml:space="preserve"> </w:t>
      </w:r>
      <w:r w:rsidR="005C2A30" w:rsidRPr="005C2A30">
        <w:rPr>
          <w:sz w:val="21"/>
          <w:szCs w:val="21"/>
          <w:lang w:val="pl-PL"/>
        </w:rPr>
        <w:t>- nieformalne dyskusje z ekspertami.</w:t>
      </w:r>
    </w:p>
    <w:p w14:paraId="0A425182" w14:textId="115211EB" w:rsidR="000E5F72" w:rsidRPr="00854BB5" w:rsidRDefault="00854BB5" w:rsidP="00854BB5">
      <w:pPr>
        <w:pStyle w:val="Nagwek2"/>
        <w:jc w:val="left"/>
        <w:rPr>
          <w:lang w:val="pl-PL"/>
        </w:rPr>
      </w:pPr>
      <w:r w:rsidRPr="00854BB5">
        <w:rPr>
          <w:lang w:val="pl-PL"/>
        </w:rPr>
        <w:t>Kształcenie zawodowe</w:t>
      </w:r>
      <w:r w:rsidR="009365E1" w:rsidRPr="00854BB5">
        <w:rPr>
          <w:lang w:val="pl-PL"/>
        </w:rPr>
        <w:t xml:space="preserve"> i zatrudnienie</w:t>
      </w:r>
      <w:r w:rsidRPr="00854BB5">
        <w:rPr>
          <w:lang w:val="pl-PL"/>
        </w:rPr>
        <w:t xml:space="preserve"> w</w:t>
      </w:r>
      <w:r w:rsidRPr="00854BB5">
        <w:rPr>
          <w:rFonts w:eastAsiaTheme="minorHAnsi" w:cstheme="minorBidi"/>
          <w:bCs w:val="0"/>
          <w:color w:val="auto"/>
          <w:sz w:val="20"/>
          <w:szCs w:val="24"/>
          <w:lang w:val="pl-PL"/>
        </w:rPr>
        <w:t xml:space="preserve"> </w:t>
      </w:r>
      <w:r w:rsidRPr="00854BB5">
        <w:rPr>
          <w:lang w:val="pl-PL"/>
        </w:rPr>
        <w:t xml:space="preserve">centrum zainteresowania targów </w:t>
      </w:r>
    </w:p>
    <w:p w14:paraId="2BC5473F" w14:textId="24994DC2" w:rsidR="00E430C7" w:rsidRPr="00F5066C" w:rsidRDefault="00A51721" w:rsidP="00F54D07">
      <w:pPr>
        <w:rPr>
          <w:sz w:val="21"/>
          <w:szCs w:val="21"/>
          <w:lang w:val="pl-PL"/>
        </w:rPr>
      </w:pPr>
      <w:r w:rsidRPr="00A51721">
        <w:rPr>
          <w:sz w:val="21"/>
          <w:szCs w:val="21"/>
          <w:lang w:val="pl-PL"/>
        </w:rPr>
        <w:t>Na wzór</w:t>
      </w:r>
      <w:r w:rsidR="00E430C7" w:rsidRPr="00A51721">
        <w:rPr>
          <w:sz w:val="21"/>
          <w:szCs w:val="21"/>
          <w:lang w:val="pl-PL"/>
        </w:rPr>
        <w:t xml:space="preserve"> « Business </w:t>
      </w:r>
      <w:proofErr w:type="spellStart"/>
      <w:r w:rsidR="00E430C7" w:rsidRPr="00A51721">
        <w:rPr>
          <w:sz w:val="21"/>
          <w:szCs w:val="21"/>
          <w:lang w:val="pl-PL"/>
        </w:rPr>
        <w:t>opportunities</w:t>
      </w:r>
      <w:proofErr w:type="spellEnd"/>
      <w:r w:rsidR="00E430C7" w:rsidRPr="00A51721">
        <w:rPr>
          <w:sz w:val="21"/>
          <w:szCs w:val="21"/>
          <w:lang w:val="pl-PL"/>
        </w:rPr>
        <w:t xml:space="preserve"> » </w:t>
      </w:r>
      <w:r w:rsidRPr="00A51721">
        <w:rPr>
          <w:sz w:val="21"/>
          <w:szCs w:val="21"/>
          <w:lang w:val="pl-PL"/>
        </w:rPr>
        <w:t>z roku 2014</w:t>
      </w:r>
      <w:r w:rsidR="00E430C7" w:rsidRPr="00A51721">
        <w:rPr>
          <w:sz w:val="21"/>
          <w:szCs w:val="21"/>
          <w:lang w:val="pl-PL"/>
        </w:rPr>
        <w:t xml:space="preserve"> </w:t>
      </w:r>
      <w:r w:rsidRPr="00A51721">
        <w:rPr>
          <w:sz w:val="21"/>
          <w:szCs w:val="21"/>
          <w:lang w:val="pl-PL"/>
        </w:rPr>
        <w:t>zostaną</w:t>
      </w:r>
      <w:r w:rsidR="00E430C7" w:rsidRPr="00A51721">
        <w:rPr>
          <w:sz w:val="21"/>
          <w:szCs w:val="21"/>
          <w:lang w:val="pl-PL"/>
        </w:rPr>
        <w:t xml:space="preserve"> </w:t>
      </w:r>
      <w:r w:rsidRPr="00A51721">
        <w:rPr>
          <w:sz w:val="21"/>
          <w:szCs w:val="21"/>
          <w:lang w:val="pl-PL"/>
        </w:rPr>
        <w:t>zaproponowane sesje krajom</w:t>
      </w:r>
      <w:r w:rsidR="00E430C7" w:rsidRPr="00A51721">
        <w:rPr>
          <w:sz w:val="21"/>
          <w:szCs w:val="21"/>
          <w:lang w:val="pl-PL"/>
        </w:rPr>
        <w:t xml:space="preserve"> </w:t>
      </w:r>
      <w:r w:rsidRPr="00A51721">
        <w:rPr>
          <w:sz w:val="21"/>
          <w:szCs w:val="21"/>
          <w:lang w:val="pl-PL"/>
        </w:rPr>
        <w:t>sygnalizu</w:t>
      </w:r>
      <w:r>
        <w:rPr>
          <w:sz w:val="21"/>
          <w:szCs w:val="21"/>
          <w:lang w:val="pl-PL"/>
        </w:rPr>
        <w:t>jącym potrzebę zawodowych szkoleń</w:t>
      </w:r>
      <w:r w:rsidR="00E430C7" w:rsidRPr="00A51721">
        <w:rPr>
          <w:sz w:val="21"/>
          <w:szCs w:val="21"/>
          <w:lang w:val="pl-PL"/>
        </w:rPr>
        <w:t xml:space="preserve">. </w:t>
      </w:r>
      <w:r w:rsidRPr="00F5066C">
        <w:rPr>
          <w:sz w:val="21"/>
          <w:szCs w:val="21"/>
          <w:lang w:val="pl-PL"/>
        </w:rPr>
        <w:t>W miarę jak branża wyraża coraz częściej zapotrzebowanie na wysokiej klasy fachowców</w:t>
      </w:r>
      <w:r w:rsidR="00087729" w:rsidRPr="00F5066C">
        <w:rPr>
          <w:sz w:val="21"/>
          <w:szCs w:val="21"/>
          <w:lang w:val="pl-PL"/>
        </w:rPr>
        <w:t>,</w:t>
      </w:r>
      <w:r w:rsidR="00E430C7" w:rsidRPr="00F5066C">
        <w:rPr>
          <w:sz w:val="21"/>
          <w:szCs w:val="21"/>
          <w:lang w:val="pl-PL"/>
        </w:rPr>
        <w:t xml:space="preserve"> </w:t>
      </w:r>
      <w:r w:rsidR="00F5066C" w:rsidRPr="00F5066C">
        <w:rPr>
          <w:sz w:val="21"/>
          <w:szCs w:val="21"/>
          <w:lang w:val="pl-PL"/>
        </w:rPr>
        <w:t>nie zawsze łatwo ich pozyskać</w:t>
      </w:r>
      <w:r w:rsidR="00F5066C">
        <w:rPr>
          <w:sz w:val="21"/>
          <w:szCs w:val="21"/>
          <w:lang w:val="pl-PL"/>
        </w:rPr>
        <w:t>, zwłaszcza w przypadku krajów dołączających do istniejącego „klubu nuklearnego”</w:t>
      </w:r>
      <w:r w:rsidR="00E430C7" w:rsidRPr="00F5066C">
        <w:rPr>
          <w:sz w:val="21"/>
          <w:szCs w:val="21"/>
          <w:lang w:val="pl-PL"/>
        </w:rPr>
        <w:t xml:space="preserve">. </w:t>
      </w:r>
      <w:r w:rsidR="00E430C7" w:rsidRPr="00F5066C">
        <w:rPr>
          <w:b/>
          <w:sz w:val="21"/>
          <w:szCs w:val="21"/>
          <w:lang w:val="pl-PL"/>
        </w:rPr>
        <w:t xml:space="preserve">« Training planet » </w:t>
      </w:r>
      <w:r w:rsidR="00F5066C" w:rsidRPr="00F5066C">
        <w:rPr>
          <w:sz w:val="21"/>
          <w:szCs w:val="21"/>
          <w:lang w:val="pl-PL"/>
        </w:rPr>
        <w:t>oraz</w:t>
      </w:r>
      <w:r w:rsidR="00F5066C" w:rsidRPr="00F5066C">
        <w:rPr>
          <w:b/>
          <w:sz w:val="21"/>
          <w:szCs w:val="21"/>
          <w:lang w:val="pl-PL"/>
        </w:rPr>
        <w:t xml:space="preserve"> </w:t>
      </w:r>
      <w:r w:rsidR="00E430C7" w:rsidRPr="00F5066C">
        <w:rPr>
          <w:b/>
          <w:sz w:val="21"/>
          <w:szCs w:val="21"/>
          <w:lang w:val="pl-PL"/>
        </w:rPr>
        <w:t>« </w:t>
      </w:r>
      <w:proofErr w:type="spellStart"/>
      <w:r w:rsidR="00E430C7" w:rsidRPr="00F5066C">
        <w:rPr>
          <w:b/>
          <w:sz w:val="21"/>
          <w:szCs w:val="21"/>
          <w:lang w:val="pl-PL"/>
        </w:rPr>
        <w:t>Recruitment</w:t>
      </w:r>
      <w:proofErr w:type="spellEnd"/>
      <w:r w:rsidR="00E430C7" w:rsidRPr="00F5066C">
        <w:rPr>
          <w:b/>
          <w:sz w:val="21"/>
          <w:szCs w:val="21"/>
          <w:lang w:val="pl-PL"/>
        </w:rPr>
        <w:t xml:space="preserve"> </w:t>
      </w:r>
      <w:proofErr w:type="spellStart"/>
      <w:r w:rsidR="00E430C7" w:rsidRPr="00F5066C">
        <w:rPr>
          <w:b/>
          <w:sz w:val="21"/>
          <w:szCs w:val="21"/>
          <w:lang w:val="pl-PL"/>
        </w:rPr>
        <w:t>Village</w:t>
      </w:r>
      <w:proofErr w:type="spellEnd"/>
      <w:r w:rsidR="00E430C7" w:rsidRPr="00F5066C">
        <w:rPr>
          <w:b/>
          <w:sz w:val="21"/>
          <w:szCs w:val="21"/>
          <w:lang w:val="pl-PL"/>
        </w:rPr>
        <w:t> »</w:t>
      </w:r>
      <w:r w:rsidR="00C523E2" w:rsidRPr="00F5066C">
        <w:rPr>
          <w:sz w:val="21"/>
          <w:szCs w:val="21"/>
          <w:lang w:val="pl-PL"/>
        </w:rPr>
        <w:t xml:space="preserve"> </w:t>
      </w:r>
      <w:r w:rsidR="00F5066C" w:rsidRPr="00F5066C">
        <w:rPr>
          <w:sz w:val="21"/>
          <w:szCs w:val="21"/>
          <w:lang w:val="pl-PL"/>
        </w:rPr>
        <w:t>powinny odpowiedzieć na te oczekiwania</w:t>
      </w:r>
      <w:r w:rsidR="008C71D6" w:rsidRPr="00F5066C">
        <w:rPr>
          <w:sz w:val="21"/>
          <w:szCs w:val="21"/>
          <w:lang w:val="pl-PL"/>
        </w:rPr>
        <w:t>.</w:t>
      </w:r>
      <w:bookmarkStart w:id="0" w:name="_GoBack"/>
      <w:bookmarkEnd w:id="0"/>
    </w:p>
    <w:p w14:paraId="7A2C992D" w14:textId="33A95611" w:rsidR="00A80E69" w:rsidRPr="00F5066C" w:rsidRDefault="002B52F5" w:rsidP="00A80E69">
      <w:pPr>
        <w:jc w:val="center"/>
        <w:rPr>
          <w:b/>
          <w:color w:val="31849B" w:themeColor="accent5" w:themeShade="BF"/>
          <w:lang w:val="pl-PL"/>
        </w:rPr>
      </w:pPr>
      <w:r>
        <w:rPr>
          <w:b/>
          <w:noProof/>
          <w:color w:val="4BACC6" w:themeColor="accent5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B161A" wp14:editId="56E6D5A9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971800" cy="284480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4480"/>
                        </a:xfrm>
                        <a:prstGeom prst="rect">
                          <a:avLst/>
                        </a:prstGeom>
                        <a:solidFill>
                          <a:srgbClr val="47A9A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06D50" w14:textId="2E1CDF23" w:rsidR="00E03597" w:rsidRPr="00933619" w:rsidRDefault="00E03597" w:rsidP="009336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color w:val="4BACC6" w:themeColor="accent5"/>
                                <w:sz w:val="24"/>
                              </w:rPr>
                            </w:pPr>
                            <w:r w:rsidRPr="00933619">
                              <w:rPr>
                                <w:color w:val="FFFFFF" w:themeColor="background1"/>
                                <w:sz w:val="24"/>
                              </w:rPr>
                              <w:t>Let’s connect to Nuclear!</w:t>
                            </w:r>
                            <w:r w:rsidRPr="00933619">
                              <w:rPr>
                                <w:color w:val="4BACC6" w:themeColor="accent5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9B161A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7" type="#_x0000_t202" style="position:absolute;left:0;text-align:left;margin-left:270pt;margin-top:11.8pt;width:234pt;height:2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" fillcolor="#47a9ae" stroked="f">
                <v:textbox>
                  <w:txbxContent>
                    <w:p w14:paraId="44E06D50" w14:textId="2E1CDF23" w:rsidR="00E03597" w:rsidRPr="00933619" w:rsidRDefault="00E03597" w:rsidP="009336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left"/>
                        <w:rPr>
                          <w:color w:val="4BACC6" w:themeColor="accent5"/>
                          <w:sz w:val="24"/>
                        </w:rPr>
                      </w:pPr>
                      <w:proofErr w:type="spellStart"/>
                      <w:r w:rsidRPr="00933619">
                        <w:rPr>
                          <w:color w:val="FFFFFF" w:themeColor="background1"/>
                          <w:sz w:val="24"/>
                        </w:rPr>
                        <w:t>Let’s</w:t>
                      </w:r>
                      <w:proofErr w:type="spellEnd"/>
                      <w:r w:rsidRPr="00933619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proofErr w:type="spellStart"/>
                      <w:r w:rsidRPr="00933619">
                        <w:rPr>
                          <w:color w:val="FFFFFF" w:themeColor="background1"/>
                          <w:sz w:val="24"/>
                        </w:rPr>
                        <w:t>connect</w:t>
                      </w:r>
                      <w:proofErr w:type="spellEnd"/>
                      <w:r w:rsidRPr="00933619">
                        <w:rPr>
                          <w:color w:val="FFFFFF" w:themeColor="background1"/>
                          <w:sz w:val="24"/>
                        </w:rPr>
                        <w:t xml:space="preserve"> to Nuclear!</w:t>
                      </w:r>
                      <w:r w:rsidRPr="00933619">
                        <w:rPr>
                          <w:color w:val="4BACC6" w:themeColor="accent5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31849B" w:themeColor="accent5" w:themeShade="BF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72FC3BAD" wp14:editId="40B9587D">
            <wp:simplePos x="0" y="0"/>
            <wp:positionH relativeFrom="column">
              <wp:posOffset>5239385</wp:posOffset>
            </wp:positionH>
            <wp:positionV relativeFrom="paragraph">
              <wp:posOffset>162560</wp:posOffset>
            </wp:positionV>
            <wp:extent cx="285115" cy="285115"/>
            <wp:effectExtent l="0" t="0" r="0" b="0"/>
            <wp:wrapNone/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nked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1849B" w:themeColor="accent5" w:themeShade="BF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27FFE52C" wp14:editId="21847E1E">
            <wp:simplePos x="0" y="0"/>
            <wp:positionH relativeFrom="column">
              <wp:posOffset>5696585</wp:posOffset>
            </wp:positionH>
            <wp:positionV relativeFrom="paragraph">
              <wp:posOffset>168275</wp:posOffset>
            </wp:positionV>
            <wp:extent cx="284480" cy="284480"/>
            <wp:effectExtent l="0" t="0" r="0" b="0"/>
            <wp:wrapNone/>
            <wp:docPr id="5" name="Imag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wi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41409" w14:textId="1EFCBEE9" w:rsidR="005551C3" w:rsidRPr="00F5066C" w:rsidRDefault="000A7F5C" w:rsidP="005551C3">
      <w:pPr>
        <w:rPr>
          <w:lang w:val="pl-PL"/>
        </w:rPr>
      </w:pPr>
      <w:r w:rsidRPr="008269DB">
        <w:rPr>
          <w:rFonts w:cs="Arial"/>
          <w:noProof/>
          <w:color w:val="6F6F6E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70F04" wp14:editId="709F8983">
                <wp:simplePos x="0" y="0"/>
                <wp:positionH relativeFrom="column">
                  <wp:posOffset>76835</wp:posOffset>
                </wp:positionH>
                <wp:positionV relativeFrom="paragraph">
                  <wp:posOffset>112395</wp:posOffset>
                </wp:positionV>
                <wp:extent cx="6318000" cy="805180"/>
                <wp:effectExtent l="0" t="0" r="32385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000" cy="805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48D62" w14:textId="0F442B6E" w:rsidR="00E03597" w:rsidRPr="004B11C5" w:rsidRDefault="005F79EE" w:rsidP="000834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31849B" w:themeColor="accent5" w:themeShade="BF"/>
                                <w:szCs w:val="20"/>
                                <w:lang w:val="pl-PL"/>
                              </w:rPr>
                            </w:pPr>
                            <w:r w:rsidRPr="004B11C5">
                              <w:rPr>
                                <w:rFonts w:cs="Arial"/>
                                <w:b/>
                                <w:color w:val="31849B" w:themeColor="accent5" w:themeShade="BF"/>
                                <w:szCs w:val="20"/>
                                <w:lang w:val="pl-PL"/>
                              </w:rPr>
                              <w:t>Czy</w:t>
                            </w:r>
                            <w:r w:rsidR="00F90742" w:rsidRPr="004B11C5">
                              <w:rPr>
                                <w:rFonts w:cs="Arial"/>
                                <w:b/>
                                <w:color w:val="31849B" w:themeColor="accent5" w:themeShade="BF"/>
                                <w:szCs w:val="20"/>
                                <w:lang w:val="pl-PL"/>
                              </w:rPr>
                              <w:t>m</w:t>
                            </w:r>
                            <w:r w:rsidRPr="004B11C5">
                              <w:rPr>
                                <w:rFonts w:cs="Arial"/>
                                <w:b/>
                                <w:color w:val="31849B" w:themeColor="accent5" w:themeShade="BF"/>
                                <w:szCs w:val="20"/>
                                <w:lang w:val="pl-PL"/>
                              </w:rPr>
                              <w:t xml:space="preserve"> jest </w:t>
                            </w:r>
                            <w:r w:rsidR="00E03597" w:rsidRPr="004B11C5">
                              <w:rPr>
                                <w:rFonts w:cs="Arial"/>
                                <w:b/>
                                <w:color w:val="31849B" w:themeColor="accent5" w:themeShade="BF"/>
                                <w:szCs w:val="20"/>
                                <w:lang w:val="pl-PL"/>
                              </w:rPr>
                              <w:t>AIFEN</w:t>
                            </w:r>
                          </w:p>
                          <w:p w14:paraId="05A8AF8B" w14:textId="12E5FF27" w:rsidR="00E03597" w:rsidRPr="00284D40" w:rsidRDefault="005F79EE" w:rsidP="008269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Targi 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WNE </w:t>
                            </w:r>
                            <w:r w:rsid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są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 organizowane przez A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IFEN (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Francuskie Stowarzyszenie </w:t>
                            </w:r>
                            <w:r w:rsid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Eks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port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erów Sektora 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Nu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klearnego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)</w:t>
                            </w:r>
                            <w:r w:rsidR="004B11C5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,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które zrzesza ponad 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300 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firm i organizacji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 (PFCE, PFME, GIIN, PNB) </w:t>
                            </w:r>
                            <w:r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 xml:space="preserve">działających w całym wymiarze </w:t>
                            </w:r>
                            <w:r w:rsidR="00284D40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procesu nuklearnego – od produkcji paliwa aż do rozbiórki instalacji jądrowych</w:t>
                            </w:r>
                            <w:r w:rsidR="00E03597" w:rsidRPr="00284D40"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14:paraId="4D25529D" w14:textId="5538D075" w:rsidR="00E03597" w:rsidRPr="00284D40" w:rsidRDefault="00E03597" w:rsidP="008269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31849B" w:themeColor="accent5" w:themeShade="BF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6.05pt;margin-top:8.85pt;width:497.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" fillcolor="#f2f2f2 [3052]" strokecolor="#31849b [2408]">
                <v:textbox inset="1mm,0,1mm,0">
                  <w:txbxContent>
                    <w:p w14:paraId="57A48D62" w14:textId="0F442B6E" w:rsidR="00E03597" w:rsidRPr="004B11C5" w:rsidRDefault="005F79EE" w:rsidP="000834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31849B" w:themeColor="accent5" w:themeShade="BF"/>
                          <w:szCs w:val="20"/>
                          <w:lang w:val="pl-PL"/>
                        </w:rPr>
                      </w:pPr>
                      <w:r w:rsidRPr="004B11C5">
                        <w:rPr>
                          <w:rFonts w:cs="Arial"/>
                          <w:b/>
                          <w:color w:val="31849B" w:themeColor="accent5" w:themeShade="BF"/>
                          <w:szCs w:val="20"/>
                          <w:lang w:val="pl-PL"/>
                        </w:rPr>
                        <w:t>Czy</w:t>
                      </w:r>
                      <w:r w:rsidR="00F90742" w:rsidRPr="004B11C5">
                        <w:rPr>
                          <w:rFonts w:cs="Arial"/>
                          <w:b/>
                          <w:color w:val="31849B" w:themeColor="accent5" w:themeShade="BF"/>
                          <w:szCs w:val="20"/>
                          <w:lang w:val="pl-PL"/>
                        </w:rPr>
                        <w:t>m</w:t>
                      </w:r>
                      <w:r w:rsidRPr="004B11C5">
                        <w:rPr>
                          <w:rFonts w:cs="Arial"/>
                          <w:b/>
                          <w:color w:val="31849B" w:themeColor="accent5" w:themeShade="BF"/>
                          <w:szCs w:val="20"/>
                          <w:lang w:val="pl-PL"/>
                        </w:rPr>
                        <w:t xml:space="preserve"> jest </w:t>
                      </w:r>
                      <w:r w:rsidR="00E03597" w:rsidRPr="004B11C5">
                        <w:rPr>
                          <w:rFonts w:cs="Arial"/>
                          <w:b/>
                          <w:color w:val="31849B" w:themeColor="accent5" w:themeShade="BF"/>
                          <w:szCs w:val="20"/>
                          <w:lang w:val="pl-PL"/>
                        </w:rPr>
                        <w:t>AIFEN</w:t>
                      </w:r>
                    </w:p>
                    <w:p w14:paraId="05A8AF8B" w14:textId="12E5FF27" w:rsidR="00E03597" w:rsidRPr="00284D40" w:rsidRDefault="005F79EE" w:rsidP="008269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</w:pP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Targi 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WNE </w:t>
                      </w:r>
                      <w:r w:rsid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są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 organizowane przez A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IFEN (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Francuskie Stowarzyszenie </w:t>
                      </w:r>
                      <w:r w:rsid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Eks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port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erów Sektora 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Nu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klearnego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)</w:t>
                      </w:r>
                      <w:r w:rsidR="004B11C5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,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które zrzesza ponad 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300 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firm i organizacji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 (PFCE, PFME, GIIN, PNB) </w:t>
                      </w:r>
                      <w:r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 xml:space="preserve">działających w całym wymiarze </w:t>
                      </w:r>
                      <w:r w:rsidR="00284D40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procesu nuklearnego – od produkcji paliwa aż do rozbiórki instalacji jądrowych</w:t>
                      </w:r>
                      <w:r w:rsidR="00E03597" w:rsidRPr="00284D40"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14:paraId="4D25529D" w14:textId="5538D075" w:rsidR="00E03597" w:rsidRPr="00284D40" w:rsidRDefault="00E03597" w:rsidP="008269D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31849B" w:themeColor="accent5" w:themeShade="BF"/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D9478B" w14:textId="061D82B8" w:rsidR="00657963" w:rsidRPr="00F5066C" w:rsidRDefault="00657963" w:rsidP="00C161E8">
      <w:pPr>
        <w:widowControl w:val="0"/>
        <w:autoSpaceDE w:val="0"/>
        <w:autoSpaceDN w:val="0"/>
        <w:adjustRightInd w:val="0"/>
        <w:rPr>
          <w:rFonts w:cs="Arial"/>
          <w:color w:val="6F6F6E"/>
          <w:sz w:val="22"/>
          <w:szCs w:val="22"/>
          <w:lang w:val="pl-PL"/>
        </w:rPr>
      </w:pPr>
    </w:p>
    <w:p w14:paraId="34588AA4" w14:textId="07985A16" w:rsidR="0045001A" w:rsidRPr="00F5066C" w:rsidRDefault="0045001A" w:rsidP="00C161E8">
      <w:pPr>
        <w:rPr>
          <w:rFonts w:cs="Arial"/>
          <w:lang w:val="pl-PL"/>
        </w:rPr>
      </w:pPr>
    </w:p>
    <w:p w14:paraId="499C93B2" w14:textId="6881DB69" w:rsidR="00F63FC8" w:rsidRPr="00F5066C" w:rsidRDefault="00F63FC8" w:rsidP="00C161E8">
      <w:pPr>
        <w:widowControl w:val="0"/>
        <w:autoSpaceDE w:val="0"/>
        <w:autoSpaceDN w:val="0"/>
        <w:adjustRightInd w:val="0"/>
        <w:rPr>
          <w:rFonts w:cs="Arial"/>
          <w:color w:val="6F6F6E"/>
          <w:sz w:val="22"/>
          <w:szCs w:val="22"/>
          <w:lang w:val="pl-PL"/>
        </w:rPr>
      </w:pPr>
    </w:p>
    <w:p w14:paraId="16DAF79F" w14:textId="5D97C448" w:rsidR="00F63FC8" w:rsidRDefault="00F63FC8" w:rsidP="00C161E8">
      <w:pPr>
        <w:widowControl w:val="0"/>
        <w:autoSpaceDE w:val="0"/>
        <w:autoSpaceDN w:val="0"/>
        <w:adjustRightInd w:val="0"/>
        <w:rPr>
          <w:rFonts w:cs="Arial"/>
          <w:color w:val="6F6F6E"/>
          <w:sz w:val="22"/>
          <w:szCs w:val="22"/>
          <w:lang w:val="pl-PL"/>
        </w:rPr>
      </w:pPr>
    </w:p>
    <w:p w14:paraId="64CBC4D8" w14:textId="77777777" w:rsidR="004B11C5" w:rsidRPr="004B11C5" w:rsidRDefault="004B11C5" w:rsidP="004B11C5">
      <w:pPr>
        <w:ind w:right="-6"/>
        <w:jc w:val="center"/>
        <w:rPr>
          <w:rFonts w:ascii="Century Gothic" w:hAnsi="Century Gothic" w:cstheme="majorHAnsi"/>
          <w:b/>
          <w:color w:val="17365D" w:themeColor="text2" w:themeShade="BF"/>
          <w:szCs w:val="18"/>
          <w:u w:val="single"/>
          <w:lang w:val="pl-PL"/>
        </w:rPr>
      </w:pPr>
      <w:r w:rsidRPr="004B11C5">
        <w:rPr>
          <w:rStyle w:val="Hipercze"/>
          <w:rFonts w:ascii="Century Gothic" w:hAnsi="Century Gothic" w:cstheme="majorHAnsi"/>
          <w:b/>
          <w:color w:val="17365D" w:themeColor="text2" w:themeShade="BF"/>
          <w:szCs w:val="18"/>
          <w:lang w:val="pl-PL"/>
        </w:rPr>
        <w:lastRenderedPageBreak/>
        <w:t>Przedstawicielstwo targów WNE w Polsce :</w:t>
      </w:r>
    </w:p>
    <w:p w14:paraId="784B7D8A" w14:textId="77777777" w:rsidR="004B11C5" w:rsidRPr="004B11C5" w:rsidRDefault="004B11C5" w:rsidP="004B11C5">
      <w:pPr>
        <w:jc w:val="center"/>
        <w:rPr>
          <w:rFonts w:ascii="Century Gothic" w:hAnsi="Century Gothic" w:cstheme="majorHAnsi"/>
          <w:b/>
          <w:color w:val="002060"/>
          <w:szCs w:val="18"/>
          <w:lang w:val="pl-PL"/>
        </w:rPr>
      </w:pPr>
      <w:r w:rsidRPr="004B11C5">
        <w:rPr>
          <w:rFonts w:ascii="Century Gothic" w:hAnsi="Century Gothic" w:cstheme="majorHAnsi"/>
          <w:b/>
          <w:color w:val="002060"/>
          <w:szCs w:val="18"/>
          <w:lang w:val="pl-PL"/>
        </w:rPr>
        <w:t xml:space="preserve">Międzynarodowe Targi Francuskie </w:t>
      </w:r>
    </w:p>
    <w:p w14:paraId="031C06A1" w14:textId="77777777" w:rsidR="004B11C5" w:rsidRPr="004B11C5" w:rsidRDefault="004B11C5" w:rsidP="004B11C5">
      <w:pPr>
        <w:jc w:val="center"/>
        <w:rPr>
          <w:rFonts w:ascii="Century Gothic" w:hAnsi="Century Gothic" w:cstheme="majorHAnsi"/>
          <w:color w:val="002060"/>
          <w:sz w:val="18"/>
          <w:szCs w:val="18"/>
          <w:lang w:val="pl-PL"/>
        </w:rPr>
      </w:pPr>
      <w:r w:rsidRPr="004B11C5">
        <w:rPr>
          <w:rFonts w:ascii="Century Gothic" w:hAnsi="Century Gothic" w:cstheme="majorHAnsi"/>
          <w:color w:val="002060"/>
          <w:sz w:val="18"/>
          <w:szCs w:val="18"/>
          <w:lang w:val="pl-PL"/>
        </w:rPr>
        <w:t>Tel. : 48 22 815 64 55</w:t>
      </w:r>
    </w:p>
    <w:p w14:paraId="65370CC0" w14:textId="77777777" w:rsidR="004B11C5" w:rsidRPr="004B11C5" w:rsidRDefault="004B11C5" w:rsidP="004B11C5">
      <w:pPr>
        <w:jc w:val="center"/>
        <w:rPr>
          <w:rFonts w:ascii="Century Gothic" w:hAnsi="Century Gothic" w:cstheme="majorHAnsi"/>
          <w:color w:val="002060"/>
          <w:sz w:val="18"/>
          <w:szCs w:val="18"/>
          <w:lang w:val="pl-PL"/>
        </w:rPr>
      </w:pPr>
      <w:r w:rsidRPr="004B11C5">
        <w:rPr>
          <w:rFonts w:ascii="Century Gothic" w:hAnsi="Century Gothic" w:cstheme="majorHAnsi"/>
          <w:color w:val="002060"/>
          <w:sz w:val="18"/>
          <w:szCs w:val="18"/>
          <w:lang w:val="pl-PL"/>
        </w:rPr>
        <w:t>e-mail:</w:t>
      </w:r>
      <w:r w:rsidRPr="004B11C5">
        <w:rPr>
          <w:rFonts w:ascii="Century Gothic" w:hAnsi="Century Gothic" w:cstheme="majorHAnsi"/>
          <w:b/>
          <w:color w:val="002060"/>
          <w:sz w:val="18"/>
          <w:szCs w:val="18"/>
          <w:lang w:val="pl-PL"/>
        </w:rPr>
        <w:t xml:space="preserve"> </w:t>
      </w:r>
      <w:r w:rsidRPr="004B11C5">
        <w:rPr>
          <w:rFonts w:ascii="Century Gothic" w:hAnsi="Century Gothic" w:cstheme="majorHAnsi"/>
          <w:color w:val="002060"/>
          <w:sz w:val="18"/>
          <w:szCs w:val="18"/>
          <w:lang w:val="pl-PL"/>
        </w:rPr>
        <w:t>promopol@it.pl</w:t>
      </w:r>
    </w:p>
    <w:p w14:paraId="0BF11FC9" w14:textId="77777777" w:rsidR="004B11C5" w:rsidRPr="000D16B3" w:rsidRDefault="004B11C5" w:rsidP="004B11C5">
      <w:pPr>
        <w:ind w:right="-6"/>
        <w:jc w:val="center"/>
        <w:rPr>
          <w:rFonts w:ascii="Century Gothic" w:hAnsi="Century Gothic" w:cstheme="majorHAnsi"/>
          <w:i/>
          <w:color w:val="002060"/>
          <w:sz w:val="18"/>
          <w:szCs w:val="18"/>
          <w:u w:val="single"/>
        </w:rPr>
      </w:pPr>
      <w:r w:rsidRPr="00275FFB">
        <w:rPr>
          <w:rFonts w:ascii="Century Gothic" w:hAnsi="Century Gothic" w:cstheme="majorHAnsi"/>
          <w:color w:val="002060"/>
          <w:sz w:val="18"/>
          <w:szCs w:val="18"/>
          <w:u w:val="single"/>
        </w:rPr>
        <w:t>poland@promosalons.com</w:t>
      </w:r>
    </w:p>
    <w:p w14:paraId="5401D16A" w14:textId="77777777" w:rsidR="004B11C5" w:rsidRPr="00F5066C" w:rsidRDefault="004B11C5" w:rsidP="00C161E8">
      <w:pPr>
        <w:widowControl w:val="0"/>
        <w:autoSpaceDE w:val="0"/>
        <w:autoSpaceDN w:val="0"/>
        <w:adjustRightInd w:val="0"/>
        <w:rPr>
          <w:rFonts w:cs="Arial"/>
          <w:color w:val="6F6F6E"/>
          <w:sz w:val="22"/>
          <w:szCs w:val="22"/>
          <w:lang w:val="pl-PL"/>
        </w:rPr>
      </w:pPr>
    </w:p>
    <w:sectPr w:rsidR="004B11C5" w:rsidRPr="00F5066C" w:rsidSect="00B21999">
      <w:headerReference w:type="default" r:id="rId13"/>
      <w:footerReference w:type="default" r:id="rId14"/>
      <w:pgSz w:w="11900" w:h="16840"/>
      <w:pgMar w:top="74" w:right="851" w:bottom="1315" w:left="851" w:header="72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7CD7" w14:textId="77777777" w:rsidR="00EF6089" w:rsidRDefault="00EF6089" w:rsidP="008066DC">
      <w:pPr>
        <w:spacing w:after="0"/>
      </w:pPr>
      <w:r>
        <w:separator/>
      </w:r>
    </w:p>
  </w:endnote>
  <w:endnote w:type="continuationSeparator" w:id="0">
    <w:p w14:paraId="541C4688" w14:textId="77777777" w:rsidR="00EF6089" w:rsidRDefault="00EF6089" w:rsidP="008066DC">
      <w:pPr>
        <w:spacing w:after="0"/>
      </w:pPr>
      <w:r>
        <w:continuationSeparator/>
      </w:r>
    </w:p>
  </w:endnote>
  <w:endnote w:type="continuationNotice" w:id="1">
    <w:p w14:paraId="08D7270C" w14:textId="77777777" w:rsidR="00EF6089" w:rsidRDefault="00EF60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07"/>
      <w:gridCol w:w="3307"/>
      <w:gridCol w:w="3307"/>
    </w:tblGrid>
    <w:tr w:rsidR="00E03597" w:rsidRPr="005B5FE7" w14:paraId="23AF914D" w14:textId="77777777" w:rsidTr="002667F3">
      <w:trPr>
        <w:trHeight w:val="997"/>
        <w:jc w:val="center"/>
      </w:trPr>
      <w:tc>
        <w:tcPr>
          <w:tcW w:w="3307" w:type="dxa"/>
        </w:tcPr>
        <w:p w14:paraId="0E2B8883" w14:textId="6E327757" w:rsidR="00E03597" w:rsidRPr="005B5FE7" w:rsidRDefault="00E03597" w:rsidP="00B4461F">
          <w:pPr>
            <w:spacing w:after="0"/>
            <w:jc w:val="center"/>
            <w:rPr>
              <w:b/>
              <w:sz w:val="18"/>
              <w:szCs w:val="20"/>
            </w:rPr>
          </w:pPr>
          <w:r>
            <w:rPr>
              <w:b/>
              <w:noProof/>
              <w:sz w:val="18"/>
              <w:szCs w:val="16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E5368EA" wp14:editId="4BB0E251">
                <wp:simplePos x="0" y="0"/>
                <wp:positionH relativeFrom="column">
                  <wp:posOffset>529590</wp:posOffset>
                </wp:positionH>
                <wp:positionV relativeFrom="paragraph">
                  <wp:posOffset>131445</wp:posOffset>
                </wp:positionV>
                <wp:extent cx="739779" cy="537650"/>
                <wp:effectExtent l="0" t="0" r="0" b="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reides_cubes_3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9" cy="53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11C5">
            <w:rPr>
              <w:b/>
              <w:sz w:val="18"/>
              <w:szCs w:val="20"/>
            </w:rPr>
            <w:t xml:space="preserve">Kontakt dla prasy </w:t>
          </w:r>
        </w:p>
        <w:p w14:paraId="7E2D24E7" w14:textId="2363229E" w:rsidR="00E03597" w:rsidRPr="005B5FE7" w:rsidRDefault="00E03597" w:rsidP="002667F3">
          <w:pPr>
            <w:spacing w:after="0"/>
            <w:rPr>
              <w:b/>
              <w:sz w:val="18"/>
              <w:szCs w:val="16"/>
            </w:rPr>
          </w:pPr>
        </w:p>
      </w:tc>
      <w:tc>
        <w:tcPr>
          <w:tcW w:w="3307" w:type="dxa"/>
        </w:tcPr>
        <w:p w14:paraId="5001E7F9" w14:textId="6E026564" w:rsidR="00E03597" w:rsidRPr="005B5FE7" w:rsidRDefault="004B11C5" w:rsidP="00B4461F">
          <w:pPr>
            <w:spacing w:after="0"/>
            <w:jc w:val="center"/>
            <w:rPr>
              <w:b/>
              <w:sz w:val="18"/>
              <w:szCs w:val="16"/>
            </w:rPr>
          </w:pPr>
          <w:r>
            <w:rPr>
              <w:b/>
              <w:noProof/>
              <w:color w:val="4BACC6"/>
              <w:sz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C3D90AE" wp14:editId="6CF8B120">
                <wp:simplePos x="0" y="0"/>
                <wp:positionH relativeFrom="column">
                  <wp:posOffset>715645</wp:posOffset>
                </wp:positionH>
                <wp:positionV relativeFrom="paragraph">
                  <wp:posOffset>226695</wp:posOffset>
                </wp:positionV>
                <wp:extent cx="600075" cy="438150"/>
                <wp:effectExtent l="0" t="0" r="9525" b="0"/>
                <wp:wrapNone/>
                <wp:docPr id="17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11C5">
            <w:rPr>
              <w:b/>
              <w:sz w:val="18"/>
              <w:szCs w:val="20"/>
            </w:rPr>
            <w:t xml:space="preserve">Wydarzenie zainicjowane przez:                                 </w:t>
          </w:r>
        </w:p>
      </w:tc>
      <w:tc>
        <w:tcPr>
          <w:tcW w:w="3307" w:type="dxa"/>
        </w:tcPr>
        <w:p w14:paraId="742D1F1C" w14:textId="324B32C0" w:rsidR="00E03597" w:rsidRPr="005B5FE7" w:rsidRDefault="004B11C5" w:rsidP="00B4461F">
          <w:pPr>
            <w:spacing w:after="0"/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Organizator</w:t>
          </w:r>
        </w:p>
        <w:p w14:paraId="020F6558" w14:textId="77777777" w:rsidR="00E03597" w:rsidRPr="005B5FE7" w:rsidRDefault="00E03597" w:rsidP="00B4461F">
          <w:pPr>
            <w:spacing w:after="0"/>
            <w:jc w:val="center"/>
            <w:rPr>
              <w:b/>
              <w:sz w:val="18"/>
              <w:szCs w:val="16"/>
            </w:rPr>
          </w:pPr>
          <w:r>
            <w:rPr>
              <w:b/>
              <w:noProof/>
              <w:sz w:val="18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78653EDC" wp14:editId="47D3462F">
                <wp:simplePos x="0" y="0"/>
                <wp:positionH relativeFrom="column">
                  <wp:posOffset>372745</wp:posOffset>
                </wp:positionH>
                <wp:positionV relativeFrom="paragraph">
                  <wp:posOffset>128270</wp:posOffset>
                </wp:positionV>
                <wp:extent cx="1209675" cy="247650"/>
                <wp:effectExtent l="0" t="0" r="9525" b="6350"/>
                <wp:wrapNone/>
                <wp:docPr id="18" name="Image 39" descr="RE_org_par_CMYK_1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9" descr="RE_org_par_CMYK_1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3597" w:rsidRPr="005B5FE7" w14:paraId="73366643" w14:textId="77777777" w:rsidTr="00B4461F">
      <w:trPr>
        <w:jc w:val="center"/>
      </w:trPr>
      <w:tc>
        <w:tcPr>
          <w:tcW w:w="3307" w:type="dxa"/>
        </w:tcPr>
        <w:p w14:paraId="2165F086" w14:textId="77777777" w:rsidR="00E03597" w:rsidRPr="002667F3" w:rsidRDefault="00E03597" w:rsidP="00B4461F">
          <w:pPr>
            <w:spacing w:after="0"/>
            <w:jc w:val="center"/>
            <w:rPr>
              <w:b/>
              <w:sz w:val="18"/>
              <w:szCs w:val="20"/>
            </w:rPr>
          </w:pPr>
          <w:r w:rsidRPr="002667F3">
            <w:rPr>
              <w:b/>
              <w:sz w:val="18"/>
              <w:szCs w:val="20"/>
            </w:rPr>
            <w:t>Nathalie Laurent</w:t>
          </w:r>
        </w:p>
        <w:p w14:paraId="1329FAD6" w14:textId="77777777" w:rsidR="00E03597" w:rsidRPr="002667F3" w:rsidRDefault="00EF6089" w:rsidP="00B4461F">
          <w:pPr>
            <w:spacing w:after="0"/>
            <w:jc w:val="center"/>
            <w:rPr>
              <w:color w:val="000000" w:themeColor="text1"/>
              <w:sz w:val="18"/>
              <w:szCs w:val="20"/>
              <w:u w:val="single"/>
            </w:rPr>
          </w:pPr>
          <w:hyperlink r:id="rId4" w:history="1">
            <w:r w:rsidR="00E03597" w:rsidRPr="002667F3">
              <w:rPr>
                <w:rStyle w:val="Hipercze"/>
                <w:color w:val="000000" w:themeColor="text1"/>
                <w:sz w:val="18"/>
                <w:szCs w:val="20"/>
              </w:rPr>
              <w:t>nathalie.laurent@nereides-conseils.fr</w:t>
            </w:r>
          </w:hyperlink>
        </w:p>
        <w:p w14:paraId="5F77819B" w14:textId="4C889113" w:rsidR="00E03597" w:rsidRPr="002667F3" w:rsidRDefault="00E03597" w:rsidP="00B4461F">
          <w:pPr>
            <w:spacing w:after="0"/>
            <w:jc w:val="center"/>
            <w:rPr>
              <w:b/>
              <w:color w:val="000000" w:themeColor="text1"/>
              <w:sz w:val="18"/>
              <w:szCs w:val="20"/>
            </w:rPr>
          </w:pPr>
          <w:r w:rsidRPr="002667F3">
            <w:rPr>
              <w:b/>
              <w:color w:val="000000" w:themeColor="text1"/>
              <w:sz w:val="18"/>
              <w:szCs w:val="20"/>
            </w:rPr>
            <w:t>Nathalie Vinatier</w:t>
          </w:r>
        </w:p>
        <w:p w14:paraId="06B404B5" w14:textId="04F22009" w:rsidR="00E03597" w:rsidRPr="001F0199" w:rsidRDefault="00EF6089" w:rsidP="00B4461F">
          <w:pPr>
            <w:spacing w:after="0"/>
            <w:jc w:val="center"/>
            <w:rPr>
              <w:sz w:val="18"/>
              <w:szCs w:val="20"/>
              <w:u w:val="single"/>
            </w:rPr>
          </w:pPr>
          <w:hyperlink r:id="rId5" w:history="1">
            <w:r w:rsidR="00E03597" w:rsidRPr="002667F3">
              <w:rPr>
                <w:rStyle w:val="Hipercze"/>
                <w:color w:val="000000" w:themeColor="text1"/>
                <w:sz w:val="18"/>
                <w:szCs w:val="20"/>
              </w:rPr>
              <w:t>nathalie.vinatier@ nereides-conseils.fr</w:t>
            </w:r>
          </w:hyperlink>
        </w:p>
      </w:tc>
      <w:tc>
        <w:tcPr>
          <w:tcW w:w="3307" w:type="dxa"/>
          <w:vAlign w:val="center"/>
        </w:tcPr>
        <w:p w14:paraId="43254EB9" w14:textId="77777777" w:rsidR="00E03597" w:rsidRPr="005B5FE7" w:rsidRDefault="00E03597" w:rsidP="00B4461F">
          <w:pPr>
            <w:spacing w:after="0"/>
            <w:jc w:val="center"/>
            <w:rPr>
              <w:sz w:val="18"/>
              <w:szCs w:val="16"/>
              <w:u w:val="single"/>
            </w:rPr>
          </w:pPr>
          <w:r w:rsidRPr="005B5FE7">
            <w:rPr>
              <w:sz w:val="18"/>
              <w:szCs w:val="20"/>
              <w:u w:val="single"/>
            </w:rPr>
            <w:t>www.aifen.fr</w:t>
          </w:r>
        </w:p>
      </w:tc>
      <w:tc>
        <w:tcPr>
          <w:tcW w:w="3307" w:type="dxa"/>
          <w:vAlign w:val="center"/>
        </w:tcPr>
        <w:p w14:paraId="0949E72D" w14:textId="77777777" w:rsidR="00E03597" w:rsidRPr="005B5FE7" w:rsidRDefault="00E03597" w:rsidP="00B4461F">
          <w:pPr>
            <w:spacing w:after="0"/>
            <w:jc w:val="center"/>
            <w:rPr>
              <w:sz w:val="18"/>
              <w:szCs w:val="16"/>
              <w:u w:val="single"/>
            </w:rPr>
          </w:pPr>
          <w:r w:rsidRPr="005B5FE7">
            <w:rPr>
              <w:sz w:val="18"/>
              <w:szCs w:val="20"/>
              <w:u w:val="single"/>
            </w:rPr>
            <w:t>www.reedexpo.fr</w:t>
          </w:r>
        </w:p>
      </w:tc>
    </w:tr>
  </w:tbl>
  <w:p w14:paraId="24E0D4C2" w14:textId="77777777" w:rsidR="00E03597" w:rsidRDefault="00E035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373C" w14:textId="77777777" w:rsidR="00EF6089" w:rsidRDefault="00EF6089" w:rsidP="008066DC">
      <w:pPr>
        <w:spacing w:after="0"/>
      </w:pPr>
      <w:r>
        <w:separator/>
      </w:r>
    </w:p>
  </w:footnote>
  <w:footnote w:type="continuationSeparator" w:id="0">
    <w:p w14:paraId="2E882039" w14:textId="77777777" w:rsidR="00EF6089" w:rsidRDefault="00EF6089" w:rsidP="008066DC">
      <w:pPr>
        <w:spacing w:after="0"/>
      </w:pPr>
      <w:r>
        <w:continuationSeparator/>
      </w:r>
    </w:p>
  </w:footnote>
  <w:footnote w:type="continuationNotice" w:id="1">
    <w:p w14:paraId="060F8E3E" w14:textId="77777777" w:rsidR="00EF6089" w:rsidRDefault="00EF608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27E7" w14:textId="7EF867FC" w:rsidR="000F2633" w:rsidRPr="008066DC" w:rsidRDefault="004467DF" w:rsidP="00A415D4">
    <w:pPr>
      <w:pStyle w:val="Nagwek"/>
      <w:jc w:val="right"/>
      <w:rPr>
        <w:b/>
        <w:smallCaps/>
      </w:rPr>
    </w:pPr>
    <w:r>
      <w:rPr>
        <w:b/>
        <w:smallCaps/>
      </w:rPr>
      <w:t xml:space="preserve">KOMUNIKAT PRASOWY </w:t>
    </w:r>
  </w:p>
  <w:p w14:paraId="22C6A872" w14:textId="2AFEAF0B" w:rsidR="00E03597" w:rsidRPr="008066DC" w:rsidRDefault="004467DF" w:rsidP="008066DC">
    <w:pPr>
      <w:pStyle w:val="Nagwek"/>
      <w:jc w:val="right"/>
      <w:rPr>
        <w:b/>
        <w:smallCaps/>
      </w:rPr>
    </w:pPr>
    <w:r>
      <w:rPr>
        <w:b/>
        <w:smallCaps/>
      </w:rPr>
      <w:t xml:space="preserve">LISTOPAD </w:t>
    </w:r>
    <w:r w:rsidR="00E736BA">
      <w:rPr>
        <w:b/>
        <w:smallCaps/>
      </w:rPr>
      <w:t xml:space="preserve"> </w:t>
    </w:r>
    <w:r w:rsidR="00E03597" w:rsidRPr="008066DC">
      <w:rPr>
        <w:b/>
        <w:smallCaps/>
      </w:rPr>
      <w:t xml:space="preserve">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02F"/>
    <w:multiLevelType w:val="hybridMultilevel"/>
    <w:tmpl w:val="CC2C4B7E"/>
    <w:lvl w:ilvl="0" w:tplc="9E221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F38"/>
    <w:multiLevelType w:val="hybridMultilevel"/>
    <w:tmpl w:val="B5700FFC"/>
    <w:lvl w:ilvl="0" w:tplc="DC5C65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1C6"/>
    <w:multiLevelType w:val="hybridMultilevel"/>
    <w:tmpl w:val="77207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2D10"/>
    <w:multiLevelType w:val="hybridMultilevel"/>
    <w:tmpl w:val="F54ADC34"/>
    <w:lvl w:ilvl="0" w:tplc="CD70FB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F96"/>
    <w:multiLevelType w:val="hybridMultilevel"/>
    <w:tmpl w:val="2B4C7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7E99"/>
    <w:multiLevelType w:val="multilevel"/>
    <w:tmpl w:val="CC2C4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082F"/>
    <w:multiLevelType w:val="multilevel"/>
    <w:tmpl w:val="B5700F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5CA"/>
    <w:multiLevelType w:val="hybridMultilevel"/>
    <w:tmpl w:val="947619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46521"/>
    <w:multiLevelType w:val="hybridMultilevel"/>
    <w:tmpl w:val="FAEA97FC"/>
    <w:lvl w:ilvl="0" w:tplc="1F6E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C0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E6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26B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6A0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20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7A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9E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AE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F7C706C"/>
    <w:multiLevelType w:val="multilevel"/>
    <w:tmpl w:val="5F7A5734"/>
    <w:styleLink w:val="SOMMAIRE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>
    <w:nsid w:val="77BE78E2"/>
    <w:multiLevelType w:val="multilevel"/>
    <w:tmpl w:val="58C625B8"/>
    <w:styleLink w:val="sommaire0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404040" w:themeColor="text1" w:themeTint="BF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>
    <w:nsid w:val="7EC8031B"/>
    <w:multiLevelType w:val="hybridMultilevel"/>
    <w:tmpl w:val="BD38B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1A"/>
    <w:rsid w:val="0001244D"/>
    <w:rsid w:val="0003724B"/>
    <w:rsid w:val="00045460"/>
    <w:rsid w:val="00046824"/>
    <w:rsid w:val="00065969"/>
    <w:rsid w:val="000665CB"/>
    <w:rsid w:val="00066935"/>
    <w:rsid w:val="0008175E"/>
    <w:rsid w:val="000819DA"/>
    <w:rsid w:val="00083403"/>
    <w:rsid w:val="00087729"/>
    <w:rsid w:val="0009027F"/>
    <w:rsid w:val="000A7E98"/>
    <w:rsid w:val="000A7F5C"/>
    <w:rsid w:val="000C4637"/>
    <w:rsid w:val="000E5A33"/>
    <w:rsid w:val="000E5F72"/>
    <w:rsid w:val="000F2633"/>
    <w:rsid w:val="000F5ADC"/>
    <w:rsid w:val="000F65B5"/>
    <w:rsid w:val="001038AA"/>
    <w:rsid w:val="00120F11"/>
    <w:rsid w:val="00161AFC"/>
    <w:rsid w:val="0018094C"/>
    <w:rsid w:val="00182531"/>
    <w:rsid w:val="001B0053"/>
    <w:rsid w:val="001C1C69"/>
    <w:rsid w:val="002075E4"/>
    <w:rsid w:val="00207908"/>
    <w:rsid w:val="00224742"/>
    <w:rsid w:val="00224BE2"/>
    <w:rsid w:val="00224F24"/>
    <w:rsid w:val="0025485C"/>
    <w:rsid w:val="00257089"/>
    <w:rsid w:val="002667F3"/>
    <w:rsid w:val="00284D40"/>
    <w:rsid w:val="002B52F5"/>
    <w:rsid w:val="002D4192"/>
    <w:rsid w:val="002E3C8C"/>
    <w:rsid w:val="002E61A2"/>
    <w:rsid w:val="002E6B18"/>
    <w:rsid w:val="002F6993"/>
    <w:rsid w:val="003223CE"/>
    <w:rsid w:val="0032722B"/>
    <w:rsid w:val="00330CD3"/>
    <w:rsid w:val="003479CF"/>
    <w:rsid w:val="00387B3F"/>
    <w:rsid w:val="0039437E"/>
    <w:rsid w:val="003A2856"/>
    <w:rsid w:val="003E58CF"/>
    <w:rsid w:val="00432890"/>
    <w:rsid w:val="004357EC"/>
    <w:rsid w:val="00441500"/>
    <w:rsid w:val="004467DF"/>
    <w:rsid w:val="0045001A"/>
    <w:rsid w:val="004A7054"/>
    <w:rsid w:val="004B11C5"/>
    <w:rsid w:val="005129EC"/>
    <w:rsid w:val="00525AD8"/>
    <w:rsid w:val="00530113"/>
    <w:rsid w:val="00534E51"/>
    <w:rsid w:val="005551C3"/>
    <w:rsid w:val="00556705"/>
    <w:rsid w:val="00575C8E"/>
    <w:rsid w:val="00597CE6"/>
    <w:rsid w:val="005C256D"/>
    <w:rsid w:val="005C2A30"/>
    <w:rsid w:val="005D4916"/>
    <w:rsid w:val="005D7E97"/>
    <w:rsid w:val="005E0FD5"/>
    <w:rsid w:val="005E2528"/>
    <w:rsid w:val="005F79EE"/>
    <w:rsid w:val="0060035B"/>
    <w:rsid w:val="00604540"/>
    <w:rsid w:val="00613532"/>
    <w:rsid w:val="00653456"/>
    <w:rsid w:val="00657963"/>
    <w:rsid w:val="00670412"/>
    <w:rsid w:val="00685431"/>
    <w:rsid w:val="00685F50"/>
    <w:rsid w:val="00690836"/>
    <w:rsid w:val="006D799B"/>
    <w:rsid w:val="006F3CA6"/>
    <w:rsid w:val="007042CD"/>
    <w:rsid w:val="0071148F"/>
    <w:rsid w:val="00722704"/>
    <w:rsid w:val="007551A6"/>
    <w:rsid w:val="007873C5"/>
    <w:rsid w:val="00796B88"/>
    <w:rsid w:val="007B051E"/>
    <w:rsid w:val="007C787F"/>
    <w:rsid w:val="007E003E"/>
    <w:rsid w:val="008066DC"/>
    <w:rsid w:val="00810D96"/>
    <w:rsid w:val="00821F24"/>
    <w:rsid w:val="008269DB"/>
    <w:rsid w:val="00831590"/>
    <w:rsid w:val="00836766"/>
    <w:rsid w:val="0084685E"/>
    <w:rsid w:val="00854BB5"/>
    <w:rsid w:val="0085534C"/>
    <w:rsid w:val="00855BDB"/>
    <w:rsid w:val="0086653C"/>
    <w:rsid w:val="00876247"/>
    <w:rsid w:val="008843F4"/>
    <w:rsid w:val="008B70C4"/>
    <w:rsid w:val="008B7648"/>
    <w:rsid w:val="008C5C39"/>
    <w:rsid w:val="008C71D6"/>
    <w:rsid w:val="008D2D1C"/>
    <w:rsid w:val="008D5FAB"/>
    <w:rsid w:val="008D7957"/>
    <w:rsid w:val="008E4774"/>
    <w:rsid w:val="008E75F1"/>
    <w:rsid w:val="0090031C"/>
    <w:rsid w:val="00933619"/>
    <w:rsid w:val="009365E1"/>
    <w:rsid w:val="0094175A"/>
    <w:rsid w:val="00950D9E"/>
    <w:rsid w:val="0099049D"/>
    <w:rsid w:val="009B6F14"/>
    <w:rsid w:val="009C5FAE"/>
    <w:rsid w:val="009C7CA8"/>
    <w:rsid w:val="009E2440"/>
    <w:rsid w:val="00A039C9"/>
    <w:rsid w:val="00A36D1B"/>
    <w:rsid w:val="00A4035B"/>
    <w:rsid w:val="00A415D4"/>
    <w:rsid w:val="00A51721"/>
    <w:rsid w:val="00A529BD"/>
    <w:rsid w:val="00A80E69"/>
    <w:rsid w:val="00A93F08"/>
    <w:rsid w:val="00A9796B"/>
    <w:rsid w:val="00AA2149"/>
    <w:rsid w:val="00AA764C"/>
    <w:rsid w:val="00AB0652"/>
    <w:rsid w:val="00AB3DC7"/>
    <w:rsid w:val="00AE3C87"/>
    <w:rsid w:val="00B21999"/>
    <w:rsid w:val="00B36C42"/>
    <w:rsid w:val="00B413FB"/>
    <w:rsid w:val="00B4461F"/>
    <w:rsid w:val="00B5637D"/>
    <w:rsid w:val="00B640CC"/>
    <w:rsid w:val="00B671F9"/>
    <w:rsid w:val="00B74F9D"/>
    <w:rsid w:val="00B85755"/>
    <w:rsid w:val="00B95E72"/>
    <w:rsid w:val="00BD443E"/>
    <w:rsid w:val="00BE4EBD"/>
    <w:rsid w:val="00C161E8"/>
    <w:rsid w:val="00C16464"/>
    <w:rsid w:val="00C26A26"/>
    <w:rsid w:val="00C26CC6"/>
    <w:rsid w:val="00C523E2"/>
    <w:rsid w:val="00C600A9"/>
    <w:rsid w:val="00CA4A95"/>
    <w:rsid w:val="00CB410D"/>
    <w:rsid w:val="00CD3A6B"/>
    <w:rsid w:val="00CE74E8"/>
    <w:rsid w:val="00CF3B9E"/>
    <w:rsid w:val="00D270C7"/>
    <w:rsid w:val="00D34E84"/>
    <w:rsid w:val="00D51F74"/>
    <w:rsid w:val="00D63A6C"/>
    <w:rsid w:val="00D65033"/>
    <w:rsid w:val="00D67D60"/>
    <w:rsid w:val="00D713B3"/>
    <w:rsid w:val="00DC6B1B"/>
    <w:rsid w:val="00DD0B5F"/>
    <w:rsid w:val="00DE7A9A"/>
    <w:rsid w:val="00E03597"/>
    <w:rsid w:val="00E04109"/>
    <w:rsid w:val="00E05AA2"/>
    <w:rsid w:val="00E20B06"/>
    <w:rsid w:val="00E24AE1"/>
    <w:rsid w:val="00E279DB"/>
    <w:rsid w:val="00E3485F"/>
    <w:rsid w:val="00E3759E"/>
    <w:rsid w:val="00E378EE"/>
    <w:rsid w:val="00E41A88"/>
    <w:rsid w:val="00E430C7"/>
    <w:rsid w:val="00E736BA"/>
    <w:rsid w:val="00E8182A"/>
    <w:rsid w:val="00ED2EFE"/>
    <w:rsid w:val="00EF33E5"/>
    <w:rsid w:val="00EF6089"/>
    <w:rsid w:val="00F035A1"/>
    <w:rsid w:val="00F121FF"/>
    <w:rsid w:val="00F27967"/>
    <w:rsid w:val="00F33316"/>
    <w:rsid w:val="00F5066C"/>
    <w:rsid w:val="00F54D07"/>
    <w:rsid w:val="00F63FC8"/>
    <w:rsid w:val="00F65D25"/>
    <w:rsid w:val="00F90742"/>
    <w:rsid w:val="00F90FE9"/>
    <w:rsid w:val="00FD52B3"/>
    <w:rsid w:val="00FE1DAA"/>
    <w:rsid w:val="00FF0D3B"/>
    <w:rsid w:val="00FF67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15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60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AE1"/>
    <w:pPr>
      <w:keepNext/>
      <w:keepLines/>
      <w:pBdr>
        <w:bottom w:val="single" w:sz="4" w:space="1" w:color="31849B" w:themeColor="accent5" w:themeShade="BF"/>
      </w:pBdr>
      <w:outlineLvl w:val="0"/>
    </w:pPr>
    <w:rPr>
      <w:rFonts w:eastAsiaTheme="majorEastAsia" w:cstheme="majorBidi"/>
      <w:color w:val="31849B" w:themeColor="accent5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1C3"/>
    <w:pPr>
      <w:keepNext/>
      <w:keepLines/>
      <w:outlineLvl w:val="1"/>
    </w:pPr>
    <w:rPr>
      <w:rFonts w:eastAsiaTheme="majorEastAsia" w:cstheme="majorBidi"/>
      <w:bCs/>
      <w:color w:val="E36C0A" w:themeColor="accent6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0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ommaire0">
    <w:name w:val="sommaire"/>
    <w:rsid w:val="00257089"/>
    <w:pPr>
      <w:numPr>
        <w:numId w:val="1"/>
      </w:numPr>
    </w:pPr>
  </w:style>
  <w:style w:type="numbering" w:customStyle="1" w:styleId="SOMMAIRE">
    <w:name w:val="SOMMAIRE"/>
    <w:rsid w:val="00257089"/>
    <w:pPr>
      <w:numPr>
        <w:numId w:val="2"/>
      </w:numPr>
    </w:pPr>
  </w:style>
  <w:style w:type="character" w:customStyle="1" w:styleId="spipsurligne">
    <w:name w:val="spip_surligne"/>
    <w:basedOn w:val="Domylnaczcionkaakapitu"/>
    <w:uiPriority w:val="99"/>
    <w:rsid w:val="00AE3C8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97CE6"/>
    <w:pPr>
      <w:ind w:left="720"/>
      <w:contextualSpacing/>
    </w:pPr>
    <w:rPr>
      <w:rFonts w:eastAsia="Cambria" w:cs="Times New Roman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24AE1"/>
    <w:rPr>
      <w:rFonts w:ascii="Arial" w:eastAsiaTheme="majorEastAsia" w:hAnsi="Arial" w:cstheme="majorBidi"/>
      <w:color w:val="31849B" w:themeColor="accent5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551C3"/>
    <w:rPr>
      <w:rFonts w:ascii="Arial" w:eastAsiaTheme="majorEastAsia" w:hAnsi="Arial" w:cstheme="majorBidi"/>
      <w:bCs/>
      <w:color w:val="E36C0A" w:themeColor="accent6" w:themeShade="BF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6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6D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6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66DC"/>
    <w:rPr>
      <w:rFonts w:ascii="Arial" w:eastAsiaTheme="minorHAnsi" w:hAnsi="Arial"/>
      <w:sz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66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066DC"/>
    <w:rPr>
      <w:rFonts w:ascii="Arial" w:eastAsiaTheme="minorHAnsi" w:hAnsi="Arial"/>
      <w:sz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266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96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96B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96B"/>
    <w:rPr>
      <w:rFonts w:ascii="Arial" w:eastAsiaTheme="minorHAns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96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96B"/>
    <w:rPr>
      <w:rFonts w:ascii="Arial" w:eastAsiaTheme="minorHAnsi" w:hAnsi="Arial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74F9D"/>
    <w:rPr>
      <w:rFonts w:ascii="Arial" w:eastAsiaTheme="minorHAnsi" w:hAnsi="Arial"/>
      <w:sz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051E"/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60"/>
    <w:pPr>
      <w:spacing w:after="120"/>
      <w:jc w:val="both"/>
    </w:pPr>
    <w:rPr>
      <w:rFonts w:ascii="Arial" w:eastAsiaTheme="minorHAnsi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AE1"/>
    <w:pPr>
      <w:keepNext/>
      <w:keepLines/>
      <w:pBdr>
        <w:bottom w:val="single" w:sz="4" w:space="1" w:color="31849B" w:themeColor="accent5" w:themeShade="BF"/>
      </w:pBdr>
      <w:outlineLvl w:val="0"/>
    </w:pPr>
    <w:rPr>
      <w:rFonts w:eastAsiaTheme="majorEastAsia" w:cstheme="majorBidi"/>
      <w:color w:val="31849B" w:themeColor="accent5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1C3"/>
    <w:pPr>
      <w:keepNext/>
      <w:keepLines/>
      <w:outlineLvl w:val="1"/>
    </w:pPr>
    <w:rPr>
      <w:rFonts w:eastAsiaTheme="majorEastAsia" w:cstheme="majorBidi"/>
      <w:bCs/>
      <w:color w:val="E36C0A" w:themeColor="accent6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0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ommaire0">
    <w:name w:val="sommaire"/>
    <w:rsid w:val="00257089"/>
    <w:pPr>
      <w:numPr>
        <w:numId w:val="1"/>
      </w:numPr>
    </w:pPr>
  </w:style>
  <w:style w:type="numbering" w:customStyle="1" w:styleId="SOMMAIRE">
    <w:name w:val="SOMMAIRE"/>
    <w:rsid w:val="00257089"/>
    <w:pPr>
      <w:numPr>
        <w:numId w:val="2"/>
      </w:numPr>
    </w:pPr>
  </w:style>
  <w:style w:type="character" w:customStyle="1" w:styleId="spipsurligne">
    <w:name w:val="spip_surligne"/>
    <w:basedOn w:val="Domylnaczcionkaakapitu"/>
    <w:uiPriority w:val="99"/>
    <w:rsid w:val="00AE3C8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97CE6"/>
    <w:pPr>
      <w:ind w:left="720"/>
      <w:contextualSpacing/>
    </w:pPr>
    <w:rPr>
      <w:rFonts w:eastAsia="Cambria" w:cs="Times New Roman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24AE1"/>
    <w:rPr>
      <w:rFonts w:ascii="Arial" w:eastAsiaTheme="majorEastAsia" w:hAnsi="Arial" w:cstheme="majorBidi"/>
      <w:color w:val="31849B" w:themeColor="accent5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551C3"/>
    <w:rPr>
      <w:rFonts w:ascii="Arial" w:eastAsiaTheme="majorEastAsia" w:hAnsi="Arial" w:cstheme="majorBidi"/>
      <w:bCs/>
      <w:color w:val="E36C0A" w:themeColor="accent6" w:themeShade="BF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6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6D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6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66DC"/>
    <w:rPr>
      <w:rFonts w:ascii="Arial" w:eastAsiaTheme="minorHAnsi" w:hAnsi="Arial"/>
      <w:sz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66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066DC"/>
    <w:rPr>
      <w:rFonts w:ascii="Arial" w:eastAsiaTheme="minorHAnsi" w:hAnsi="Arial"/>
      <w:sz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266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96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96B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96B"/>
    <w:rPr>
      <w:rFonts w:ascii="Arial" w:eastAsiaTheme="minorHAnsi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96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96B"/>
    <w:rPr>
      <w:rFonts w:ascii="Arial" w:eastAsiaTheme="minorHAnsi" w:hAnsi="Arial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74F9D"/>
    <w:rPr>
      <w:rFonts w:ascii="Arial" w:eastAsiaTheme="minorHAnsi" w:hAnsi="Arial"/>
      <w:sz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B051E"/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Exhibition_W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linkedin.com/groups/WNE-World-Nuclear-Exhibition-8300018/abou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jpg"/><Relationship Id="rId5" Type="http://schemas.openxmlformats.org/officeDocument/2006/relationships/hyperlink" Target="mailto:nathalie.vinatier@%20nereides-conseils.fr" TargetMode="External"/><Relationship Id="rId4" Type="http://schemas.openxmlformats.org/officeDocument/2006/relationships/hyperlink" Target="mailto:nathalie.laurent@nereides-conseil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AREVA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Vinatier</dc:creator>
  <cp:lastModifiedBy>Andrzej Bereda</cp:lastModifiedBy>
  <cp:revision>16</cp:revision>
  <cp:lastPrinted>2015-10-02T05:12:00Z</cp:lastPrinted>
  <dcterms:created xsi:type="dcterms:W3CDTF">2015-10-05T11:01:00Z</dcterms:created>
  <dcterms:modified xsi:type="dcterms:W3CDTF">2015-11-16T08:34:00Z</dcterms:modified>
</cp:coreProperties>
</file>